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B2B8F" w14:textId="04A4CAA6"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94A284F" wp14:editId="3CF94D4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BBE24" w14:textId="77777777" w:rsidR="000F429F" w:rsidRPr="000F429F" w:rsidRDefault="000A2603" w:rsidP="000F429F">
                            <w:pPr>
                              <w:ind w:firstLine="0"/>
                              <w:jc w:val="right"/>
                              <w:rPr>
                                <w:rFonts w:cs="Vahid"/>
                                <w:color w:val="4F6228" w:themeColor="accent3" w:themeShade="80"/>
                                <w:sz w:val="28"/>
                                <w:szCs w:val="36"/>
                              </w:rPr>
                            </w:pPr>
                            <w:r>
                              <w:rPr>
                                <w:rFonts w:cs="Vahid" w:hint="cs"/>
                                <w:color w:val="4F6228" w:themeColor="accent3" w:themeShade="80"/>
                                <w:sz w:val="28"/>
                                <w:szCs w:val="36"/>
                                <w:rtl/>
                              </w:rPr>
                              <w:t>6</w:t>
                            </w:r>
                            <w:r>
                              <w:rPr>
                                <w:rFonts w:cs="Vahid"/>
                                <w:color w:val="4F6228" w:themeColor="accent3" w:themeShade="80"/>
                                <w:sz w:val="28"/>
                                <w:szCs w:val="36"/>
                                <w:rtl/>
                              </w:rPr>
                              <w:t xml:space="preserve"> </w:t>
                            </w:r>
                            <w:r>
                              <w:rPr>
                                <w:rFonts w:cs="Vahid" w:hint="cs"/>
                                <w:color w:val="4F6228" w:themeColor="accent3" w:themeShade="80"/>
                                <w:sz w:val="28"/>
                                <w:szCs w:val="36"/>
                                <w:rtl/>
                              </w:rPr>
                              <w:t>مهر</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A284F"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666BBE24" w14:textId="77777777" w:rsidR="000F429F" w:rsidRPr="000F429F" w:rsidRDefault="000A2603" w:rsidP="000F429F">
                      <w:pPr>
                        <w:ind w:firstLine="0"/>
                        <w:jc w:val="right"/>
                        <w:rPr>
                          <w:rFonts w:cs="Vahid"/>
                          <w:color w:val="4F6228" w:themeColor="accent3" w:themeShade="80"/>
                          <w:sz w:val="28"/>
                          <w:szCs w:val="36"/>
                        </w:rPr>
                      </w:pPr>
                      <w:r>
                        <w:rPr>
                          <w:rFonts w:cs="Vahid" w:hint="cs"/>
                          <w:color w:val="4F6228" w:themeColor="accent3" w:themeShade="80"/>
                          <w:sz w:val="28"/>
                          <w:szCs w:val="36"/>
                          <w:rtl/>
                        </w:rPr>
                        <w:t>6</w:t>
                      </w:r>
                      <w:r>
                        <w:rPr>
                          <w:rFonts w:cs="Vahid"/>
                          <w:color w:val="4F6228" w:themeColor="accent3" w:themeShade="80"/>
                          <w:sz w:val="28"/>
                          <w:szCs w:val="36"/>
                          <w:rtl/>
                        </w:rPr>
                        <w:t xml:space="preserve"> </w:t>
                      </w:r>
                      <w:r>
                        <w:rPr>
                          <w:rFonts w:cs="Vahid" w:hint="cs"/>
                          <w:color w:val="4F6228" w:themeColor="accent3" w:themeShade="80"/>
                          <w:sz w:val="28"/>
                          <w:szCs w:val="36"/>
                          <w:rtl/>
                        </w:rPr>
                        <w:t>مهر</w:t>
                      </w:r>
                      <w:r>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تقرير درس خارج فقه هوش مصنوعي - جلسه اول</w:t>
      </w:r>
      <w:r w:rsidR="000A2603">
        <w:rPr>
          <w:rFonts w:cs="Vahid"/>
          <w:color w:val="C00000"/>
          <w:sz w:val="36"/>
          <w:szCs w:val="36"/>
          <w:rtl/>
        </w:rPr>
        <w:br/>
      </w:r>
      <w:r w:rsidR="000A2603">
        <w:rPr>
          <w:rFonts w:cs="Vahid" w:hint="cs"/>
          <w:color w:val="C00000"/>
          <w:sz w:val="36"/>
          <w:szCs w:val="36"/>
          <w:rtl/>
        </w:rPr>
        <w:t xml:space="preserve">موضوع: </w:t>
      </w:r>
      <w:r w:rsidR="000A2603" w:rsidRPr="000A2603">
        <w:rPr>
          <w:rFonts w:cs="Vahid" w:hint="cs"/>
          <w:color w:val="4F81BD" w:themeColor="accent1"/>
          <w:sz w:val="36"/>
          <w:szCs w:val="36"/>
          <w:rtl/>
        </w:rPr>
        <w:t>تحرير</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محل</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نزاع</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در</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مسئوليت</w:t>
      </w:r>
      <w:r w:rsidR="000A2603" w:rsidRPr="000A2603">
        <w:rPr>
          <w:rFonts w:cs="Vahid" w:hint="cs"/>
          <w:color w:val="4F81BD" w:themeColor="accent1"/>
          <w:sz w:val="36"/>
          <w:szCs w:val="36"/>
        </w:rPr>
        <w:t>‌</w:t>
      </w:r>
      <w:r w:rsidR="000A2603" w:rsidRPr="000A2603">
        <w:rPr>
          <w:rFonts w:cs="Vahid" w:hint="cs"/>
          <w:color w:val="4F81BD" w:themeColor="accent1"/>
          <w:sz w:val="36"/>
          <w:szCs w:val="36"/>
          <w:rtl/>
        </w:rPr>
        <w:t>پذيري</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هوش</w:t>
      </w:r>
      <w:r w:rsidR="000A2603" w:rsidRPr="000A2603">
        <w:rPr>
          <w:rFonts w:cs="Vahid"/>
          <w:color w:val="4F81BD" w:themeColor="accent1"/>
          <w:sz w:val="36"/>
          <w:szCs w:val="36"/>
          <w:rtl/>
        </w:rPr>
        <w:t xml:space="preserve"> </w:t>
      </w:r>
      <w:r w:rsidR="000A2603" w:rsidRPr="000A2603">
        <w:rPr>
          <w:rFonts w:cs="Vahid" w:hint="cs"/>
          <w:color w:val="4F81BD" w:themeColor="accent1"/>
          <w:sz w:val="36"/>
          <w:szCs w:val="36"/>
          <w:rtl/>
        </w:rPr>
        <w:t>مصنوعي</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65730B0D" w14:textId="77777777" w:rsidR="000A2603" w:rsidRDefault="000A2603" w:rsidP="000A2603">
      <w:pPr>
        <w:pStyle w:val="Heading1"/>
        <w:rPr>
          <w:rtl/>
        </w:rPr>
      </w:pPr>
      <w:bookmarkStart w:id="0" w:name="_Toc151792524"/>
      <w:r>
        <w:rPr>
          <w:rFonts w:hint="cs"/>
          <w:rtl/>
        </w:rPr>
        <w:t>موضوع بحث</w:t>
      </w:r>
      <w:bookmarkEnd w:id="0"/>
    </w:p>
    <w:p w14:paraId="097BE68A" w14:textId="77777777" w:rsidR="001843B4" w:rsidRDefault="000A2603" w:rsidP="0069700C">
      <w:pPr>
        <w:rPr>
          <w:rtl/>
        </w:rPr>
      </w:pPr>
      <w:r>
        <w:rPr>
          <w:rFonts w:hint="cs"/>
          <w:rtl/>
        </w:rPr>
        <w:t xml:space="preserve">موضوع بحث </w:t>
      </w:r>
      <w:r>
        <w:rPr>
          <w:rFonts w:hint="eastAsia"/>
          <w:rtl/>
        </w:rPr>
        <w:t>«</w:t>
      </w:r>
      <w:r>
        <w:rPr>
          <w:rFonts w:hint="cs"/>
          <w:rtl/>
        </w:rPr>
        <w:t>مسئوليت</w:t>
      </w:r>
      <w:r>
        <w:rPr>
          <w:rFonts w:hint="eastAsia"/>
          <w:rtl/>
        </w:rPr>
        <w:t>»</w:t>
      </w:r>
      <w:r>
        <w:rPr>
          <w:rFonts w:hint="cs"/>
          <w:rtl/>
        </w:rPr>
        <w:t xml:space="preserve"> است. صورت مسأله اين است: اگر يك خودروي بدون راننده (خودران) كه به وسيله هوش مصنوعي هدايت مي</w:t>
      </w:r>
      <w:r>
        <w:rPr>
          <w:rFonts w:hint="cs"/>
        </w:rPr>
        <w:t>‌</w:t>
      </w:r>
      <w:r>
        <w:rPr>
          <w:rFonts w:hint="cs"/>
          <w:rtl/>
        </w:rPr>
        <w:t>شود مسبّب حادثه شود، مسئوليت آن با چه كسي خواهد بود؟ چه كسي خسارت را پرداخت مي‌كند؟ مثلاً اگر منجر به قتل شد، ديه بر عهده چه كسي است؟</w:t>
      </w:r>
    </w:p>
    <w:p w14:paraId="7147F66D" w14:textId="77777777" w:rsidR="000A2603" w:rsidRDefault="000A2603" w:rsidP="000A2603">
      <w:pPr>
        <w:pStyle w:val="Heading1"/>
        <w:rPr>
          <w:rtl/>
        </w:rPr>
      </w:pPr>
      <w:bookmarkStart w:id="1" w:name="_Toc151792525"/>
      <w:r>
        <w:rPr>
          <w:rFonts w:hint="cs"/>
          <w:rtl/>
        </w:rPr>
        <w:t>مقدمات بحث</w:t>
      </w:r>
      <w:bookmarkEnd w:id="1"/>
    </w:p>
    <w:p w14:paraId="70C59993" w14:textId="77777777" w:rsidR="00AE4F60" w:rsidRDefault="00AE4F60" w:rsidP="00AE4F60">
      <w:pPr>
        <w:pStyle w:val="Heading2"/>
        <w:rPr>
          <w:rtl/>
        </w:rPr>
      </w:pPr>
      <w:bookmarkStart w:id="2" w:name="_Toc151792526"/>
      <w:r>
        <w:rPr>
          <w:rFonts w:hint="cs"/>
          <w:rtl/>
        </w:rPr>
        <w:t>بحث استناد در موضوع فقهي ضمان</w:t>
      </w:r>
      <w:bookmarkEnd w:id="2"/>
    </w:p>
    <w:p w14:paraId="22E9A857" w14:textId="77777777" w:rsidR="00CD709B" w:rsidRDefault="00AE4F60" w:rsidP="00AE4F60">
      <w:pPr>
        <w:rPr>
          <w:rtl/>
        </w:rPr>
      </w:pPr>
      <w:r>
        <w:rPr>
          <w:rFonts w:hint="cs"/>
          <w:rtl/>
        </w:rPr>
        <w:t>«استناد» در بحث فقهي ضمان‌ يكي از موضوعات ضروري است. هنگام بروز «تلف»، فردي كه اين تلف «مستند» به او باشد، «ضامن» است و بايد تلف را جبران كند. به اين فرد «مُتلِف» گويند. مانند فردي كه در حالت خواب سبب شكستن ليواني شود، اگر چه معصيتي واقع نشده، ولي چون تلف به او مستند است، ضامن بوده و بايد جبران كند.</w:t>
      </w:r>
      <w:r w:rsidR="00CD709B">
        <w:rPr>
          <w:rFonts w:hint="cs"/>
          <w:rtl/>
        </w:rPr>
        <w:t xml:space="preserve"> </w:t>
      </w:r>
    </w:p>
    <w:p w14:paraId="67A17E7B" w14:textId="34BA972F" w:rsidR="00AE4F60" w:rsidRDefault="00CD709B" w:rsidP="00AE4F60">
      <w:pPr>
        <w:rPr>
          <w:rtl/>
        </w:rPr>
      </w:pPr>
      <w:r>
        <w:rPr>
          <w:rFonts w:hint="cs"/>
          <w:rtl/>
        </w:rPr>
        <w:t>مثلاً اگر خودرويي تصادف كند، مأمور بررسي اول به سراغ چراغ خودرو نمي‌رود كه ببيند روشن بوده يا نبوده است. بلكه ابتدا نگاه مي‌كند تصادف در روز اتفاق افتاده يا در شب. چرا كه اگر روز بوده، چراغ خودرو تأثيري نمي‌توانسته در بروز حادثه داشته باشد. براي پيجويي مستند و رمز وقوع حادثه بايد مراحلي عقلايي طيّ شود. روند بررسي اِستناد از اين رو، اهميت فراواني دارد.</w:t>
      </w:r>
    </w:p>
    <w:p w14:paraId="397E2C0C" w14:textId="77777777" w:rsidR="00AE4F60" w:rsidRDefault="00865A4C" w:rsidP="00865A4C">
      <w:pPr>
        <w:pStyle w:val="Heading2"/>
        <w:rPr>
          <w:rtl/>
        </w:rPr>
      </w:pPr>
      <w:bookmarkStart w:id="3" w:name="_Toc151792527"/>
      <w:r>
        <w:rPr>
          <w:rFonts w:hint="cs"/>
          <w:rtl/>
        </w:rPr>
        <w:t>ضرورت تحرير دقيق محل نزاع</w:t>
      </w:r>
      <w:bookmarkEnd w:id="3"/>
    </w:p>
    <w:p w14:paraId="386C8966" w14:textId="2E2CA0DB" w:rsidR="00865A4C" w:rsidRDefault="00865A4C" w:rsidP="00865A4C">
      <w:pPr>
        <w:rPr>
          <w:rtl/>
        </w:rPr>
      </w:pPr>
      <w:r>
        <w:rPr>
          <w:rFonts w:hint="cs"/>
          <w:rtl/>
        </w:rPr>
        <w:t>در تمام مباحث فقهي ابتدا ضرورت دارد محل نزاع، مصبّ آن و موضوع مورد بحث به دقّت بررسي و روشن شود. به عنوان مثال</w:t>
      </w:r>
      <w:r w:rsidR="00CD709B">
        <w:rPr>
          <w:rFonts w:hint="cs"/>
          <w:rtl/>
        </w:rPr>
        <w:t xml:space="preserve"> براي تشخيص مصبّ اِستناد </w:t>
      </w:r>
      <w:r>
        <w:rPr>
          <w:rFonts w:hint="cs"/>
          <w:rtl/>
        </w:rPr>
        <w:t xml:space="preserve">اگر حال روحي فردي خراب شده و بدون اختيار چاقويي را برداشته و قتلي انجام داده. ابتدا ذهن متوجه افرادي مي‌شود كه مسئول نگهداري چاقو بوده‌اند، وقتي مي‌دانستند در اين منزل فردي زندگي مي‌كند كه تعادل روحي ندارد، ملزم بودند آن را در كمدي كه قفل دارد نگهداري كنند. </w:t>
      </w:r>
      <w:r w:rsidR="00A17F6B">
        <w:rPr>
          <w:rFonts w:hint="cs"/>
          <w:rtl/>
        </w:rPr>
        <w:t>پيش از آن‏كه آن فرد را مقصّر بدانيم، اگر فرد ديگري باشد كه أقوي است در اين‏كه حادثه به او مستند شود، او را مقصّر تلقّي مي‌كنيم. آيا در اين حادثه، ذهن كسي اين سمت مي‌رود كه بپرسيم چاقو را از كدام مغازه خريده‌اند، تا فروشنده چاقو يا توليدكننده آن را مقصّر بدانيم؟</w:t>
      </w:r>
    </w:p>
    <w:p w14:paraId="36DFDB02" w14:textId="77777777" w:rsidR="00A17F6B" w:rsidRDefault="00A17F6B" w:rsidP="00A17F6B">
      <w:pPr>
        <w:pStyle w:val="Heading2"/>
        <w:rPr>
          <w:rtl/>
        </w:rPr>
      </w:pPr>
      <w:bookmarkStart w:id="4" w:name="_Toc151792528"/>
      <w:r>
        <w:rPr>
          <w:rFonts w:hint="cs"/>
          <w:rtl/>
        </w:rPr>
        <w:t>فرض اول: اقدام عمدي برنامه‌نويس</w:t>
      </w:r>
      <w:bookmarkEnd w:id="4"/>
    </w:p>
    <w:p w14:paraId="0D5E7F5B" w14:textId="4DF865DF" w:rsidR="00CD709B" w:rsidRDefault="00CD709B" w:rsidP="00A17F6B">
      <w:pPr>
        <w:rPr>
          <w:rtl/>
        </w:rPr>
      </w:pPr>
      <w:r>
        <w:rPr>
          <w:rFonts w:hint="cs"/>
          <w:rtl/>
        </w:rPr>
        <w:t>برنامه‌ها و نرم‌افزارهايي كه نوشته مي‌شود نيز مشابه همين مثال است. زبان‌هاي برنامه‌نويسي‌اي وجود دارد كه بر اساس كدي كه برنامه‌نويس مي‌نويسد محصولي را ارائه مي‌كنند. تمام مراحل تقصير و قصد و خطأ را به راحتي مي‌توان براي اين برنامه‌نويس نيز در نظر گرفت و حالت‌هاي مختلفي پيدا مي‌شود.</w:t>
      </w:r>
    </w:p>
    <w:p w14:paraId="44E1A41B" w14:textId="2510B78E" w:rsidR="00A17F6B" w:rsidRDefault="00A17F6B" w:rsidP="00A17F6B">
      <w:pPr>
        <w:rPr>
          <w:rtl/>
        </w:rPr>
      </w:pPr>
      <w:r>
        <w:rPr>
          <w:rFonts w:hint="cs"/>
          <w:rtl/>
        </w:rPr>
        <w:t xml:space="preserve">يك فرض اين است كه برنامه‌نويس به صورت تعمّدي كدهايي را در نرم‌افزار هوش مصنوعي قرار مي‌دهد كه اقدام به </w:t>
      </w:r>
      <w:r>
        <w:rPr>
          <w:rFonts w:hint="cs"/>
          <w:rtl/>
        </w:rPr>
        <w:lastRenderedPageBreak/>
        <w:t>قتل فردي خاصّ نمايد. اين‏جا مشكلي نيست و روشن است قتل مستند به چه كسي است. هيچ بحث فقهي ندارد و برنامه‌نويس بايد قصاص شود. اگر قاصد فعل بود، ولي قاصد نتيجه نبود، تبديل به قتل شبه عمد مي‏شود. اگر هم نه قاصد فعل بوده و نه قاصد نتيجه، قتل به خطاي محض مي‏شود. محل نزاع ما اين فرض نيست.</w:t>
      </w:r>
    </w:p>
    <w:p w14:paraId="1F618B7C" w14:textId="77777777" w:rsidR="00A17F6B" w:rsidRDefault="00A17F6B" w:rsidP="00A17F6B">
      <w:pPr>
        <w:pStyle w:val="Heading2"/>
        <w:rPr>
          <w:rtl/>
        </w:rPr>
      </w:pPr>
      <w:bookmarkStart w:id="5" w:name="_Toc151792529"/>
      <w:r>
        <w:rPr>
          <w:rFonts w:hint="cs"/>
          <w:rtl/>
        </w:rPr>
        <w:t>فرض دوم: يادگيري ماشيني</w:t>
      </w:r>
      <w:bookmarkEnd w:id="5"/>
    </w:p>
    <w:p w14:paraId="3904E938" w14:textId="15D3ADF0" w:rsidR="0094703D" w:rsidRDefault="00A17F6B" w:rsidP="00A17F6B">
      <w:pPr>
        <w:rPr>
          <w:rtl/>
        </w:rPr>
      </w:pPr>
      <w:r>
        <w:rPr>
          <w:rFonts w:hint="cs"/>
          <w:rtl/>
        </w:rPr>
        <w:t xml:space="preserve">محل نزاع ما در جايي است كه </w:t>
      </w:r>
      <w:r w:rsidR="00FC7C32">
        <w:rPr>
          <w:rFonts w:hint="cs"/>
          <w:rtl/>
        </w:rPr>
        <w:t>خود ماشين بدون اطلاع و قصد برنامه‌نويس در روند يادگيري خود مسيري را طيّ‌ كند كه منجر به حادثه‌اي مانند قتل شود. مانند رباتي كه مجهّز به هوش مصنوعي عمومي رفتارگرايانه است.</w:t>
      </w:r>
      <w:r w:rsidR="007B1185">
        <w:rPr>
          <w:rFonts w:hint="cs"/>
          <w:rtl/>
        </w:rPr>
        <w:t xml:space="preserve"> </w:t>
      </w:r>
      <w:r w:rsidR="00FC7C32">
        <w:rPr>
          <w:rFonts w:hint="cs"/>
          <w:rtl/>
        </w:rPr>
        <w:t>به اين معنا كه تست تورينگ را با موفقيت پشت سر گذاشته است</w:t>
      </w:r>
      <w:r w:rsidR="00CD1906">
        <w:rPr>
          <w:rFonts w:hint="cs"/>
          <w:rtl/>
        </w:rPr>
        <w:t>، تستي كه ماشين در آن به نحوي رفتار كند كه تفاوتش از انسان مشخص نباشد.</w:t>
      </w:r>
      <w:r w:rsidR="00527C03">
        <w:rPr>
          <w:rFonts w:hint="cs"/>
          <w:rtl/>
        </w:rPr>
        <w:t xml:space="preserve"> </w:t>
      </w:r>
      <w:r w:rsidR="0094703D">
        <w:rPr>
          <w:rFonts w:hint="cs"/>
          <w:rtl/>
        </w:rPr>
        <w:t>تست اتاق چيني را هم گذرانده باشد.</w:t>
      </w:r>
    </w:p>
    <w:p w14:paraId="32D6C340" w14:textId="074871F5" w:rsidR="007B1185" w:rsidRDefault="007B1185" w:rsidP="00A17F6B">
      <w:pPr>
        <w:rPr>
          <w:rtl/>
        </w:rPr>
      </w:pPr>
      <w:r>
        <w:rPr>
          <w:rFonts w:hint="cs"/>
          <w:rtl/>
        </w:rPr>
        <w:t xml:space="preserve">مباحث فلسفي اين نوع هوش مصنوعي را در جلسات بعد عرض خواهيم كرد. </w:t>
      </w:r>
      <w:r w:rsidR="0094703D">
        <w:rPr>
          <w:rFonts w:hint="cs"/>
          <w:rtl/>
        </w:rPr>
        <w:t>اجمالاً بدانيم كه طبق نظر ما واضح است كه بشر نمي‌تواند با رايانه‌هاي ديجيتال امروزي كه نرم‌افزار روي آن‌ها اجرا مي‌شود به هوش مصنوعي عميق و هوش مصنوعي داراي آگاهي دست يابد. مگر رايانه‌هاي كوانتومي كه در آينده خواهد آمد و به جاي بيت از كيوبيت استفاده مي‌كنند. آن‌جا هم دو بحث دارد كه بعدتر عرض خواهيم كرد.</w:t>
      </w:r>
    </w:p>
    <w:p w14:paraId="128C301C" w14:textId="77777777" w:rsidR="00BE599D" w:rsidRDefault="0094703D" w:rsidP="00A17F6B">
      <w:pPr>
        <w:rPr>
          <w:rtl/>
        </w:rPr>
      </w:pPr>
      <w:r>
        <w:rPr>
          <w:rFonts w:hint="cs"/>
          <w:rtl/>
        </w:rPr>
        <w:t>در اين مرحله فقط فرض مي‌كنيم.</w:t>
      </w:r>
      <w:r>
        <w:rPr>
          <w:rFonts w:hint="cs"/>
          <w:rtl/>
        </w:rPr>
        <w:t xml:space="preserve"> </w:t>
      </w:r>
      <w:r w:rsidR="00527C03">
        <w:rPr>
          <w:rFonts w:hint="cs"/>
          <w:rtl/>
        </w:rPr>
        <w:t>اگر اين ربات بعد</w:t>
      </w:r>
      <w:r w:rsidR="0045666A">
        <w:rPr>
          <w:rFonts w:hint="cs"/>
          <w:rtl/>
        </w:rPr>
        <w:t xml:space="preserve"> از پايان كار برنامه‌نويس و گذراندن تست تورينگ و اتاق چيني، خودش توانست</w:t>
      </w:r>
      <w:r w:rsidR="00527C03">
        <w:rPr>
          <w:rFonts w:hint="cs"/>
          <w:rtl/>
        </w:rPr>
        <w:t xml:space="preserve"> سرقت مسلحانه را فرا </w:t>
      </w:r>
      <w:r w:rsidR="0045666A">
        <w:rPr>
          <w:rFonts w:hint="cs"/>
          <w:rtl/>
        </w:rPr>
        <w:t>بگيرد</w:t>
      </w:r>
      <w:r w:rsidR="00527C03">
        <w:rPr>
          <w:rFonts w:hint="cs"/>
          <w:rtl/>
        </w:rPr>
        <w:t>، رفتاري كه برنامه‌نويس آن را بلد نيست و بعد از اطلاع هم حاضر به انجام آن نيست. محل نزاع ما در اين نوع مسائل است. اگر اين ربات خودرويي را سرقت كرد و مالك آن را هم به قتل رساند. اين قتل مستند به چه كسي است؟</w:t>
      </w:r>
    </w:p>
    <w:p w14:paraId="7C30C832" w14:textId="3E9A6662" w:rsidR="00A17F6B" w:rsidRDefault="00BE599D" w:rsidP="00A17F6B">
      <w:pPr>
        <w:rPr>
          <w:rtl/>
        </w:rPr>
      </w:pPr>
      <w:r>
        <w:rPr>
          <w:rFonts w:hint="cs"/>
          <w:rtl/>
        </w:rPr>
        <w:t>در بحث فقهي از مسئوليت‌پذيري هوش مصنوعي دقيقاً از همين فرض بحث مي‌كنيم كه ماشين خودش بدون دخالت برنامه‌نويس</w:t>
      </w:r>
      <w:r>
        <w:rPr>
          <w:rFonts w:hint="cs"/>
          <w:rtl/>
        </w:rPr>
        <w:t xml:space="preserve"> ترفند كار را فرا گرفته و</w:t>
      </w:r>
      <w:r>
        <w:rPr>
          <w:rFonts w:hint="cs"/>
          <w:rtl/>
        </w:rPr>
        <w:t xml:space="preserve"> اقدام كرده باشد.</w:t>
      </w:r>
    </w:p>
    <w:p w14:paraId="767D102F" w14:textId="77777777" w:rsidR="00527C03" w:rsidRDefault="00A04B2E" w:rsidP="00A04B2E">
      <w:pPr>
        <w:pStyle w:val="Heading2"/>
        <w:rPr>
          <w:rtl/>
        </w:rPr>
      </w:pPr>
      <w:bookmarkStart w:id="6" w:name="_Toc151792530"/>
      <w:r>
        <w:rPr>
          <w:rFonts w:hint="cs"/>
          <w:rtl/>
        </w:rPr>
        <w:t>جدول استناد</w:t>
      </w:r>
      <w:bookmarkEnd w:id="6"/>
    </w:p>
    <w:p w14:paraId="36E2DC2D" w14:textId="5479034F" w:rsidR="00A04B2E" w:rsidRDefault="00A04B2E" w:rsidP="00650438">
      <w:pPr>
        <w:rPr>
          <w:rtl/>
        </w:rPr>
      </w:pPr>
      <w:r>
        <w:rPr>
          <w:rFonts w:hint="cs"/>
          <w:rtl/>
        </w:rPr>
        <w:t>در آينده بحث، تمام حالاتي كه داخل در محل نزاع باشد را احصاء و ذكر مي‌كنيم و در جدولي مشخص خواهيم كرد</w:t>
      </w:r>
      <w:r w:rsidR="00CC6994">
        <w:rPr>
          <w:rFonts w:hint="cs"/>
          <w:rtl/>
        </w:rPr>
        <w:t xml:space="preserve"> كه در هر كدام استناد به چه كسي است</w:t>
      </w:r>
      <w:r w:rsidR="00016AC0">
        <w:rPr>
          <w:rFonts w:hint="cs"/>
          <w:rtl/>
        </w:rPr>
        <w:t xml:space="preserve"> و با چه سهمي</w:t>
      </w:r>
      <w:r>
        <w:rPr>
          <w:rFonts w:hint="cs"/>
          <w:rtl/>
        </w:rPr>
        <w:t>.</w:t>
      </w:r>
      <w:r w:rsidR="00BE599D">
        <w:rPr>
          <w:rFonts w:hint="cs"/>
          <w:rtl/>
        </w:rPr>
        <w:t xml:space="preserve"> زيرا اِستناد «نقطه‌اي» نيست، بلكه «توزيع‌پذير» است. </w:t>
      </w:r>
      <w:r w:rsidR="00016AC0">
        <w:rPr>
          <w:rFonts w:hint="cs"/>
          <w:rtl/>
        </w:rPr>
        <w:t>بنابراين</w:t>
      </w:r>
      <w:r w:rsidR="00BE599D">
        <w:rPr>
          <w:rFonts w:hint="cs"/>
          <w:rtl/>
        </w:rPr>
        <w:t xml:space="preserve"> ابتدا بايد تمام عناصري را كه مي‌توانند در اِستناد دخالت داشته باشند پيدا كنيم و سپس سهم تأثير و حضور هر يك در نتيجه را مشخص كنيم. </w:t>
      </w:r>
      <w:r w:rsidR="000377B7">
        <w:rPr>
          <w:rFonts w:hint="cs"/>
          <w:rtl/>
        </w:rPr>
        <w:t xml:space="preserve">قصد ما اين است كه </w:t>
      </w:r>
      <w:r w:rsidR="00BE599D">
        <w:rPr>
          <w:rFonts w:hint="cs"/>
          <w:rtl/>
        </w:rPr>
        <w:t xml:space="preserve">همين كار را در مسئوليت‌پذيري هوش مصنوعي انجام </w:t>
      </w:r>
      <w:r w:rsidR="000377B7">
        <w:rPr>
          <w:rFonts w:hint="cs"/>
          <w:rtl/>
        </w:rPr>
        <w:t>دهيم.</w:t>
      </w:r>
      <w:r w:rsidR="00016AC0">
        <w:rPr>
          <w:rFonts w:hint="cs"/>
          <w:rtl/>
        </w:rPr>
        <w:t xml:space="preserve"> يعني با تنظيم جدول اِستناد، ذرّه به ذرّه سهم هر عنصري كه دخيل باشد در رخداد را حتي در حدّ نيم درصد مشخص مي‌كنيم.</w:t>
      </w:r>
    </w:p>
    <w:p w14:paraId="382582FD" w14:textId="77777777" w:rsidR="00FE7AFD" w:rsidRPr="00FE7AFD" w:rsidRDefault="00FE7AFD" w:rsidP="00FE7AFD">
      <w:pPr>
        <w:jc w:val="right"/>
        <w:rPr>
          <w:b/>
          <w:bCs/>
          <w:color w:val="C00000"/>
          <w:rtl/>
        </w:rPr>
      </w:pPr>
      <w:r w:rsidRPr="00FE7AFD">
        <w:rPr>
          <w:rFonts w:hint="cs"/>
          <w:b/>
          <w:bCs/>
          <w:color w:val="C00000"/>
          <w:rtl/>
        </w:rPr>
        <w:t>پايان بحث</w:t>
      </w:r>
    </w:p>
    <w:bookmarkStart w:id="7" w:name="_Hlk151792608"/>
    <w:p w14:paraId="00D8BD49" w14:textId="77777777" w:rsidR="00016783" w:rsidRDefault="00016783" w:rsidP="00650438">
      <w:pPr>
        <w:pStyle w:val="TOC1"/>
        <w:numPr>
          <w:ilvl w:val="0"/>
          <w:numId w:val="28"/>
        </w:numPr>
        <w:tabs>
          <w:tab w:val="right" w:leader="dot" w:pos="10194"/>
        </w:tabs>
        <w:spacing w:after="0"/>
        <w:rPr>
          <w:noProof/>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Pr>
          <w:rFonts w:hint="eastAsia"/>
          <w:noProof/>
          <w:rtl/>
        </w:rPr>
        <w:t>موضوع</w:t>
      </w:r>
      <w:r>
        <w:rPr>
          <w:noProof/>
          <w:rtl/>
        </w:rPr>
        <w:t xml:space="preserve"> </w:t>
      </w:r>
      <w:r>
        <w:rPr>
          <w:rFonts w:hint="eastAsia"/>
          <w:noProof/>
          <w:rtl/>
        </w:rPr>
        <w:t>بحث</w:t>
      </w:r>
    </w:p>
    <w:p w14:paraId="15E24116" w14:textId="784B600F" w:rsidR="00016783" w:rsidRDefault="00016783" w:rsidP="00650438">
      <w:pPr>
        <w:pStyle w:val="TOC1"/>
        <w:numPr>
          <w:ilvl w:val="0"/>
          <w:numId w:val="28"/>
        </w:numPr>
        <w:tabs>
          <w:tab w:val="right" w:leader="dot" w:pos="10194"/>
        </w:tabs>
        <w:spacing w:after="0"/>
        <w:rPr>
          <w:noProof/>
          <w:rtl/>
        </w:rPr>
      </w:pPr>
      <w:r>
        <w:rPr>
          <w:rFonts w:hint="eastAsia"/>
          <w:noProof/>
          <w:rtl/>
        </w:rPr>
        <w:t>مقدمات</w:t>
      </w:r>
      <w:r>
        <w:rPr>
          <w:noProof/>
          <w:rtl/>
        </w:rPr>
        <w:t xml:space="preserve"> </w:t>
      </w:r>
      <w:r>
        <w:rPr>
          <w:rFonts w:hint="eastAsia"/>
          <w:noProof/>
          <w:rtl/>
        </w:rPr>
        <w:t>بحث</w:t>
      </w:r>
    </w:p>
    <w:p w14:paraId="23E798E0" w14:textId="77777777" w:rsidR="00016783" w:rsidRDefault="00016783" w:rsidP="00650438">
      <w:pPr>
        <w:pStyle w:val="TOC2"/>
        <w:numPr>
          <w:ilvl w:val="1"/>
          <w:numId w:val="28"/>
        </w:numPr>
        <w:tabs>
          <w:tab w:val="right" w:leader="dot" w:pos="10194"/>
        </w:tabs>
        <w:spacing w:after="0"/>
        <w:rPr>
          <w:noProof/>
          <w:rtl/>
        </w:rPr>
      </w:pPr>
      <w:r>
        <w:rPr>
          <w:rFonts w:hint="eastAsia"/>
          <w:noProof/>
          <w:rtl/>
        </w:rPr>
        <w:t>بحث</w:t>
      </w:r>
      <w:r>
        <w:rPr>
          <w:noProof/>
          <w:rtl/>
        </w:rPr>
        <w:t xml:space="preserve"> </w:t>
      </w:r>
      <w:r>
        <w:rPr>
          <w:rFonts w:hint="eastAsia"/>
          <w:noProof/>
          <w:rtl/>
        </w:rPr>
        <w:t>استناد</w:t>
      </w:r>
      <w:r>
        <w:rPr>
          <w:noProof/>
          <w:rtl/>
        </w:rPr>
        <w:t xml:space="preserve"> </w:t>
      </w:r>
      <w:r>
        <w:rPr>
          <w:rFonts w:hint="eastAsia"/>
          <w:noProof/>
          <w:rtl/>
        </w:rPr>
        <w:t>در</w:t>
      </w:r>
      <w:r>
        <w:rPr>
          <w:noProof/>
          <w:rtl/>
        </w:rPr>
        <w:t xml:space="preserve"> </w:t>
      </w:r>
      <w:r>
        <w:rPr>
          <w:rFonts w:hint="eastAsia"/>
          <w:noProof/>
          <w:rtl/>
        </w:rPr>
        <w:t>موضوع</w:t>
      </w:r>
      <w:r>
        <w:rPr>
          <w:noProof/>
          <w:rtl/>
        </w:rPr>
        <w:t xml:space="preserve"> </w:t>
      </w:r>
      <w:r>
        <w:rPr>
          <w:rFonts w:hint="eastAsia"/>
          <w:noProof/>
          <w:rtl/>
        </w:rPr>
        <w:t>فقهي</w:t>
      </w:r>
      <w:r>
        <w:rPr>
          <w:noProof/>
          <w:rtl/>
        </w:rPr>
        <w:t xml:space="preserve"> </w:t>
      </w:r>
      <w:r>
        <w:rPr>
          <w:rFonts w:hint="eastAsia"/>
          <w:noProof/>
          <w:rtl/>
        </w:rPr>
        <w:t>ضمان</w:t>
      </w:r>
    </w:p>
    <w:p w14:paraId="06E08AFB" w14:textId="77777777" w:rsidR="00016783" w:rsidRDefault="00016783" w:rsidP="00650438">
      <w:pPr>
        <w:pStyle w:val="TOC2"/>
        <w:numPr>
          <w:ilvl w:val="1"/>
          <w:numId w:val="28"/>
        </w:numPr>
        <w:tabs>
          <w:tab w:val="right" w:leader="dot" w:pos="10194"/>
        </w:tabs>
        <w:spacing w:after="0"/>
        <w:rPr>
          <w:noProof/>
          <w:rtl/>
        </w:rPr>
      </w:pPr>
      <w:r>
        <w:rPr>
          <w:rFonts w:hint="eastAsia"/>
          <w:noProof/>
          <w:rtl/>
        </w:rPr>
        <w:t>ضرورت</w:t>
      </w:r>
      <w:r>
        <w:rPr>
          <w:noProof/>
          <w:rtl/>
        </w:rPr>
        <w:t xml:space="preserve"> </w:t>
      </w:r>
      <w:r>
        <w:rPr>
          <w:rFonts w:hint="eastAsia"/>
          <w:noProof/>
          <w:rtl/>
        </w:rPr>
        <w:t>تحرير</w:t>
      </w:r>
      <w:r>
        <w:rPr>
          <w:noProof/>
          <w:rtl/>
        </w:rPr>
        <w:t xml:space="preserve"> </w:t>
      </w:r>
      <w:r>
        <w:rPr>
          <w:rFonts w:hint="eastAsia"/>
          <w:noProof/>
          <w:rtl/>
        </w:rPr>
        <w:t>دقيق</w:t>
      </w:r>
      <w:r>
        <w:rPr>
          <w:noProof/>
          <w:rtl/>
        </w:rPr>
        <w:t xml:space="preserve"> </w:t>
      </w:r>
      <w:r>
        <w:rPr>
          <w:rFonts w:hint="eastAsia"/>
          <w:noProof/>
          <w:rtl/>
        </w:rPr>
        <w:t>محل</w:t>
      </w:r>
      <w:r>
        <w:rPr>
          <w:noProof/>
          <w:rtl/>
        </w:rPr>
        <w:t xml:space="preserve"> </w:t>
      </w:r>
      <w:r>
        <w:rPr>
          <w:rFonts w:hint="eastAsia"/>
          <w:noProof/>
          <w:rtl/>
        </w:rPr>
        <w:t>نزاع</w:t>
      </w:r>
    </w:p>
    <w:p w14:paraId="6F40607D" w14:textId="77777777" w:rsidR="00016783" w:rsidRDefault="00016783" w:rsidP="00650438">
      <w:pPr>
        <w:pStyle w:val="TOC2"/>
        <w:numPr>
          <w:ilvl w:val="1"/>
          <w:numId w:val="28"/>
        </w:numPr>
        <w:tabs>
          <w:tab w:val="right" w:leader="dot" w:pos="10194"/>
        </w:tabs>
        <w:spacing w:after="0"/>
        <w:rPr>
          <w:noProof/>
          <w:rtl/>
        </w:rPr>
      </w:pPr>
      <w:r>
        <w:rPr>
          <w:rFonts w:hint="eastAsia"/>
          <w:noProof/>
          <w:rtl/>
        </w:rPr>
        <w:t>فرض</w:t>
      </w:r>
      <w:r>
        <w:rPr>
          <w:noProof/>
          <w:rtl/>
        </w:rPr>
        <w:t xml:space="preserve"> </w:t>
      </w:r>
      <w:r>
        <w:rPr>
          <w:rFonts w:hint="eastAsia"/>
          <w:noProof/>
          <w:rtl/>
        </w:rPr>
        <w:t>اول</w:t>
      </w:r>
      <w:r>
        <w:rPr>
          <w:noProof/>
          <w:rtl/>
        </w:rPr>
        <w:t xml:space="preserve">: </w:t>
      </w:r>
      <w:r>
        <w:rPr>
          <w:rFonts w:hint="eastAsia"/>
          <w:noProof/>
          <w:rtl/>
        </w:rPr>
        <w:t>اقدام</w:t>
      </w:r>
      <w:r>
        <w:rPr>
          <w:noProof/>
          <w:rtl/>
        </w:rPr>
        <w:t xml:space="preserve"> </w:t>
      </w:r>
      <w:r>
        <w:rPr>
          <w:rFonts w:hint="eastAsia"/>
          <w:noProof/>
          <w:rtl/>
        </w:rPr>
        <w:t>عمدي</w:t>
      </w:r>
      <w:r>
        <w:rPr>
          <w:noProof/>
          <w:rtl/>
        </w:rPr>
        <w:t xml:space="preserve"> </w:t>
      </w:r>
      <w:r>
        <w:rPr>
          <w:rFonts w:hint="eastAsia"/>
          <w:noProof/>
          <w:rtl/>
        </w:rPr>
        <w:t>برنامه‌نويس</w:t>
      </w:r>
    </w:p>
    <w:p w14:paraId="13C27E6E" w14:textId="77777777" w:rsidR="00016783" w:rsidRDefault="00016783" w:rsidP="00650438">
      <w:pPr>
        <w:pStyle w:val="TOC2"/>
        <w:numPr>
          <w:ilvl w:val="1"/>
          <w:numId w:val="28"/>
        </w:numPr>
        <w:tabs>
          <w:tab w:val="right" w:leader="dot" w:pos="10194"/>
        </w:tabs>
        <w:spacing w:after="0"/>
        <w:rPr>
          <w:noProof/>
          <w:rtl/>
        </w:rPr>
      </w:pPr>
      <w:r>
        <w:rPr>
          <w:rFonts w:hint="eastAsia"/>
          <w:noProof/>
          <w:rtl/>
        </w:rPr>
        <w:t>فرض</w:t>
      </w:r>
      <w:r>
        <w:rPr>
          <w:noProof/>
          <w:rtl/>
        </w:rPr>
        <w:t xml:space="preserve"> </w:t>
      </w:r>
      <w:r>
        <w:rPr>
          <w:rFonts w:hint="eastAsia"/>
          <w:noProof/>
          <w:rtl/>
        </w:rPr>
        <w:t>دوم</w:t>
      </w:r>
      <w:r>
        <w:rPr>
          <w:noProof/>
          <w:rtl/>
        </w:rPr>
        <w:t xml:space="preserve">: </w:t>
      </w:r>
      <w:r>
        <w:rPr>
          <w:rFonts w:hint="eastAsia"/>
          <w:noProof/>
          <w:rtl/>
        </w:rPr>
        <w:t>يادگيري</w:t>
      </w:r>
      <w:r>
        <w:rPr>
          <w:noProof/>
          <w:rtl/>
        </w:rPr>
        <w:t xml:space="preserve"> </w:t>
      </w:r>
      <w:r>
        <w:rPr>
          <w:rFonts w:hint="eastAsia"/>
          <w:noProof/>
          <w:rtl/>
        </w:rPr>
        <w:t>ماشيني</w:t>
      </w:r>
    </w:p>
    <w:p w14:paraId="27790A1E" w14:textId="77777777" w:rsidR="00016783" w:rsidRDefault="00016783" w:rsidP="00650438">
      <w:pPr>
        <w:pStyle w:val="TOC2"/>
        <w:numPr>
          <w:ilvl w:val="1"/>
          <w:numId w:val="28"/>
        </w:numPr>
        <w:tabs>
          <w:tab w:val="right" w:leader="dot" w:pos="10194"/>
        </w:tabs>
        <w:spacing w:after="0"/>
        <w:rPr>
          <w:noProof/>
          <w:rtl/>
        </w:rPr>
      </w:pPr>
      <w:r>
        <w:rPr>
          <w:rFonts w:hint="eastAsia"/>
          <w:noProof/>
          <w:rtl/>
        </w:rPr>
        <w:t>جدول</w:t>
      </w:r>
      <w:r>
        <w:rPr>
          <w:noProof/>
          <w:rtl/>
        </w:rPr>
        <w:t xml:space="preserve"> </w:t>
      </w:r>
      <w:r>
        <w:rPr>
          <w:rFonts w:hint="eastAsia"/>
          <w:noProof/>
          <w:rtl/>
        </w:rPr>
        <w:t>استناد</w:t>
      </w:r>
    </w:p>
    <w:p w14:paraId="31FE33E1" w14:textId="6985F7AA" w:rsidR="00016783" w:rsidRPr="00865A4C" w:rsidRDefault="00016783" w:rsidP="00650438">
      <w:pPr>
        <w:ind w:firstLine="0"/>
      </w:pPr>
      <w:r>
        <w:rPr>
          <w:rtl/>
        </w:rPr>
        <w:fldChar w:fldCharType="end"/>
      </w:r>
      <w:bookmarkStart w:id="8" w:name="_GoBack"/>
      <w:bookmarkEnd w:id="7"/>
      <w:bookmarkEnd w:id="8"/>
    </w:p>
    <w:sectPr w:rsidR="00016783"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1744" w14:textId="77777777" w:rsidR="0053204F" w:rsidRDefault="0053204F" w:rsidP="00024D73">
      <w:pPr>
        <w:spacing w:after="0" w:line="240" w:lineRule="auto"/>
      </w:pPr>
      <w:r>
        <w:separator/>
      </w:r>
    </w:p>
  </w:endnote>
  <w:endnote w:type="continuationSeparator" w:id="0">
    <w:p w14:paraId="41EAB686" w14:textId="77777777" w:rsidR="0053204F" w:rsidRDefault="0053204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20000287" w:usb1="00000000"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21002A87" w:usb1="00000000" w:usb2="00000000"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00002003" w:usb1="00000000" w:usb2="00000000"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F0CF"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50531C0" wp14:editId="33523BA9">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7932" w14:textId="1AF677D3"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50438">
      <w:rPr>
        <w:rFonts w:ascii="Tunga" w:hAnsi="Tunga" w:cs="Times New Roman"/>
        <w:noProof/>
        <w:sz w:val="16"/>
        <w:szCs w:val="16"/>
        <w:rtl/>
      </w:rPr>
      <w:t>تقرير درس خارج فقه هوش مصنوعي - جلسه اول - و2</w:t>
    </w:r>
    <w:r w:rsidR="0065043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7FE2" w14:textId="77777777" w:rsidR="0053204F" w:rsidRDefault="0053204F" w:rsidP="0032771C">
      <w:pPr>
        <w:spacing w:after="0" w:line="240" w:lineRule="auto"/>
        <w:ind w:firstLine="0"/>
      </w:pPr>
      <w:r>
        <w:separator/>
      </w:r>
    </w:p>
  </w:footnote>
  <w:footnote w:type="continuationSeparator" w:id="0">
    <w:p w14:paraId="5EEC0329" w14:textId="77777777" w:rsidR="0053204F" w:rsidRDefault="0053204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C575" w14:textId="77777777" w:rsidR="00AF0164" w:rsidRPr="00AF0164" w:rsidRDefault="00AF0164" w:rsidP="001843B4">
    <w:pPr>
      <w:pStyle w:val="Header"/>
      <w:ind w:firstLine="0"/>
      <w:jc w:val="center"/>
      <w:rPr>
        <w:sz w:val="14"/>
        <w:szCs w:val="20"/>
      </w:rPr>
    </w:pPr>
  </w:p>
  <w:p w14:paraId="5E40C496" w14:textId="77777777" w:rsidR="00BD2810" w:rsidRDefault="00AF0164" w:rsidP="001843B4">
    <w:pPr>
      <w:pStyle w:val="Header"/>
      <w:ind w:firstLine="0"/>
      <w:jc w:val="center"/>
    </w:pPr>
    <w:r>
      <w:rPr>
        <w:noProof/>
      </w:rPr>
      <w:drawing>
        <wp:inline distT="0" distB="0" distL="0" distR="0" wp14:anchorId="74C7A2F9" wp14:editId="29C42FD5">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7235D5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20"/>
  </w:num>
  <w:num w:numId="8">
    <w:abstractNumId w:val="11"/>
  </w:num>
  <w:num w:numId="9">
    <w:abstractNumId w:val="27"/>
  </w:num>
  <w:num w:numId="10">
    <w:abstractNumId w:val="0"/>
  </w:num>
  <w:num w:numId="11">
    <w:abstractNumId w:val="22"/>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9"/>
  </w:num>
  <w:num w:numId="23">
    <w:abstractNumId w:val="9"/>
  </w:num>
  <w:num w:numId="24">
    <w:abstractNumId w:val="23"/>
  </w:num>
  <w:num w:numId="25">
    <w:abstractNumId w:val="17"/>
  </w:num>
  <w:num w:numId="26">
    <w:abstractNumId w:val="8"/>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03"/>
    <w:rsid w:val="00000ADD"/>
    <w:rsid w:val="00007FC6"/>
    <w:rsid w:val="000111BD"/>
    <w:rsid w:val="00011D5C"/>
    <w:rsid w:val="00012240"/>
    <w:rsid w:val="00016783"/>
    <w:rsid w:val="00016AC0"/>
    <w:rsid w:val="00022CDC"/>
    <w:rsid w:val="00024D73"/>
    <w:rsid w:val="000377B7"/>
    <w:rsid w:val="00043A29"/>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37D"/>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62A7C"/>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5666A"/>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04F"/>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0438"/>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1185"/>
    <w:rsid w:val="007B22E9"/>
    <w:rsid w:val="007C496F"/>
    <w:rsid w:val="007E1CE0"/>
    <w:rsid w:val="007F399B"/>
    <w:rsid w:val="00804A43"/>
    <w:rsid w:val="00811D74"/>
    <w:rsid w:val="00811F7A"/>
    <w:rsid w:val="00814351"/>
    <w:rsid w:val="00815FCD"/>
    <w:rsid w:val="00816D6A"/>
    <w:rsid w:val="00817FCE"/>
    <w:rsid w:val="0083032C"/>
    <w:rsid w:val="00850122"/>
    <w:rsid w:val="008546AB"/>
    <w:rsid w:val="00855861"/>
    <w:rsid w:val="00865A4C"/>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4703D"/>
    <w:rsid w:val="009611AC"/>
    <w:rsid w:val="009728D4"/>
    <w:rsid w:val="00974278"/>
    <w:rsid w:val="00981482"/>
    <w:rsid w:val="009A7D21"/>
    <w:rsid w:val="009C695C"/>
    <w:rsid w:val="009E1C55"/>
    <w:rsid w:val="009E2DB9"/>
    <w:rsid w:val="009E5AD1"/>
    <w:rsid w:val="009F4E3B"/>
    <w:rsid w:val="00A00171"/>
    <w:rsid w:val="00A04B2E"/>
    <w:rsid w:val="00A134E3"/>
    <w:rsid w:val="00A17F6B"/>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94727"/>
    <w:rsid w:val="00BA5076"/>
    <w:rsid w:val="00BB2B18"/>
    <w:rsid w:val="00BB60DD"/>
    <w:rsid w:val="00BB6B02"/>
    <w:rsid w:val="00BB72EE"/>
    <w:rsid w:val="00BC6BDB"/>
    <w:rsid w:val="00BC7A0B"/>
    <w:rsid w:val="00BD009E"/>
    <w:rsid w:val="00BD2810"/>
    <w:rsid w:val="00BD4980"/>
    <w:rsid w:val="00BD7CE9"/>
    <w:rsid w:val="00BE599D"/>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CD709B"/>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155A7"/>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9803"/>
  <w15:docId w15:val="{7B4024DB-6E5A-4925-884C-AB2A36B4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016783"/>
    <w:pPr>
      <w:spacing w:after="100"/>
    </w:pPr>
  </w:style>
  <w:style w:type="paragraph" w:styleId="TOC2">
    <w:name w:val="toc 2"/>
    <w:basedOn w:val="Normal"/>
    <w:next w:val="Normal"/>
    <w:autoRedefine/>
    <w:uiPriority w:val="39"/>
    <w:unhideWhenUsed/>
    <w:rsid w:val="000167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207B-9268-42FE-8D08-77ABDE54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66</TotalTime>
  <Pages>2</Pages>
  <Words>660</Words>
  <Characters>3765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موضوع بحث</vt:lpstr>
      <vt:lpstr>مقدمات بحث</vt:lpstr>
      <vt:lpstr>    بحث استناد در موضوع فقهي ضمان</vt:lpstr>
      <vt:lpstr>    ضرورت تحرير دقيق محل نزاع</vt:lpstr>
      <vt:lpstr>    فرض اول: اقدام عمدي برنامه‌نويس</vt:lpstr>
      <vt:lpstr>    فرض دوم: يادگيري ماشيني</vt:lpstr>
      <vt:lpstr>    جدول استناد</vt:lpstr>
    </vt:vector>
  </TitlesOfParts>
  <Company>Personal</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9</cp:revision>
  <cp:lastPrinted>2023-12-05T06:00:00Z</cp:lastPrinted>
  <dcterms:created xsi:type="dcterms:W3CDTF">2023-12-05T04:50:00Z</dcterms:created>
  <dcterms:modified xsi:type="dcterms:W3CDTF">2023-12-05T06:00:00Z</dcterms:modified>
</cp:coreProperties>
</file>