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83E2B" w14:textId="77777777" w:rsidR="00EA2316" w:rsidRPr="00DB404B" w:rsidRDefault="00EA2316" w:rsidP="00FB76ED">
      <w:pPr>
        <w:pStyle w:val="khmeneifont"/>
        <w:spacing w:line="240" w:lineRule="auto"/>
        <w:jc w:val="center"/>
        <w:rPr>
          <w:rFonts w:cs="B Lotus"/>
          <w:sz w:val="40"/>
          <w:szCs w:val="44"/>
          <w:rtl/>
          <w:lang w:bidi="fa-IR"/>
        </w:rPr>
      </w:pPr>
      <w:r w:rsidRPr="00DB404B">
        <w:rPr>
          <w:rFonts w:cs="B Lotus"/>
          <w:sz w:val="32"/>
          <w:szCs w:val="36"/>
          <w:rtl/>
          <w:lang w:bidi="fa-IR"/>
        </w:rPr>
        <w:t>بسم الله الرحمن الرحیم</w:t>
      </w:r>
    </w:p>
    <w:p w14:paraId="4B65C745" w14:textId="2A3B762F" w:rsidR="00E96673" w:rsidRDefault="00E96673" w:rsidP="00FB76ED">
      <w:pPr>
        <w:pStyle w:val="khmeneifont"/>
        <w:spacing w:line="240" w:lineRule="auto"/>
        <w:jc w:val="center"/>
        <w:rPr>
          <w:rFonts w:cs="B Lotus"/>
          <w:sz w:val="32"/>
          <w:szCs w:val="40"/>
          <w:rtl/>
          <w:lang w:bidi="fa-IR"/>
        </w:rPr>
      </w:pPr>
      <w:r w:rsidRPr="00DB404B">
        <w:rPr>
          <w:rFonts w:cs="B Lotus"/>
          <w:sz w:val="32"/>
          <w:szCs w:val="40"/>
          <w:rtl/>
          <w:lang w:bidi="fa-IR"/>
        </w:rPr>
        <w:t>فرم معرفی محصولات نظری ستاد های راهبری</w:t>
      </w:r>
    </w:p>
    <w:p w14:paraId="4631B8B9" w14:textId="77777777" w:rsidR="00FB76ED" w:rsidRDefault="00FB76ED" w:rsidP="00FB76ED">
      <w:pPr>
        <w:pStyle w:val="khmeneifont"/>
        <w:spacing w:line="240" w:lineRule="auto"/>
        <w:jc w:val="center"/>
        <w:rPr>
          <w:rFonts w:cs="B Lotus"/>
          <w:sz w:val="32"/>
          <w:szCs w:val="40"/>
          <w:rtl/>
          <w:lang w:bidi="fa-IR"/>
        </w:rPr>
      </w:pPr>
    </w:p>
    <w:tbl>
      <w:tblPr>
        <w:tblStyle w:val="ListTable4-Accent3"/>
        <w:bidiVisual/>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1878"/>
        <w:gridCol w:w="1352"/>
        <w:gridCol w:w="1800"/>
        <w:gridCol w:w="1803"/>
      </w:tblGrid>
      <w:tr w:rsidR="00DB404B" w:rsidRPr="00762BFE" w14:paraId="426F3ED6" w14:textId="77777777" w:rsidTr="007F3855">
        <w:trPr>
          <w:cnfStyle w:val="100000000000" w:firstRow="1" w:lastRow="0" w:firstColumn="0" w:lastColumn="0" w:oddVBand="0" w:evenVBand="0" w:oddHBand="0" w:evenHBand="0" w:firstRowFirstColumn="0" w:firstRowLastColumn="0" w:lastRowFirstColumn="0" w:lastRowLastColumn="0"/>
          <w:trHeight w:val="594"/>
          <w:jc w:val="right"/>
        </w:trPr>
        <w:tc>
          <w:tcPr>
            <w:cnfStyle w:val="001000000000" w:firstRow="0" w:lastRow="0" w:firstColumn="1" w:lastColumn="0" w:oddVBand="0" w:evenVBand="0" w:oddHBand="0" w:evenHBand="0" w:firstRowFirstColumn="0" w:firstRowLastColumn="0" w:lastRowFirstColumn="0" w:lastRowLastColumn="0"/>
            <w:tcW w:w="2183" w:type="dxa"/>
            <w:shd w:val="clear" w:color="auto" w:fill="D9D9D9" w:themeFill="background1" w:themeFillShade="D9"/>
            <w:vAlign w:val="center"/>
          </w:tcPr>
          <w:p w14:paraId="0342C35E" w14:textId="77777777" w:rsidR="00DB404B" w:rsidRPr="00DB404B" w:rsidRDefault="00DB404B" w:rsidP="007F3855">
            <w:pPr>
              <w:jc w:val="center"/>
              <w:rPr>
                <w:rFonts w:ascii="Khamenei.ir" w:hAnsi="Khamenei.ir" w:cs="B Lotus"/>
                <w:b w:val="0"/>
                <w:bCs w:val="0"/>
                <w:sz w:val="24"/>
                <w:szCs w:val="24"/>
                <w:rtl/>
              </w:rPr>
            </w:pPr>
            <w:r w:rsidRPr="00762BFE">
              <w:rPr>
                <w:rFonts w:ascii="Khamenei.ir" w:hAnsi="Khamenei.ir" w:cs="B Lotus"/>
                <w:color w:val="auto"/>
                <w:sz w:val="24"/>
                <w:szCs w:val="24"/>
                <w:rtl/>
              </w:rPr>
              <w:t>نام ستاد راهبری</w:t>
            </w:r>
          </w:p>
        </w:tc>
        <w:tc>
          <w:tcPr>
            <w:tcW w:w="1878" w:type="dxa"/>
            <w:shd w:val="clear" w:color="auto" w:fill="D9D9D9" w:themeFill="background1" w:themeFillShade="D9"/>
            <w:vAlign w:val="center"/>
          </w:tcPr>
          <w:p w14:paraId="334D905E" w14:textId="77777777" w:rsidR="00DB404B" w:rsidRPr="00762BFE" w:rsidRDefault="00DB404B" w:rsidP="007F3855">
            <w:pPr>
              <w:jc w:val="center"/>
              <w:cnfStyle w:val="100000000000" w:firstRow="1" w:lastRow="0" w:firstColumn="0" w:lastColumn="0" w:oddVBand="0" w:evenVBand="0" w:oddHBand="0" w:evenHBand="0" w:firstRowFirstColumn="0" w:firstRowLastColumn="0" w:lastRowFirstColumn="0" w:lastRowLastColumn="0"/>
              <w:rPr>
                <w:rFonts w:ascii="Khamenei.ir" w:hAnsi="Khamenei.ir" w:cs="B Lotus"/>
                <w:color w:val="auto"/>
                <w:sz w:val="24"/>
                <w:szCs w:val="24"/>
                <w:rtl/>
              </w:rPr>
            </w:pPr>
            <w:r w:rsidRPr="00762BFE">
              <w:rPr>
                <w:rFonts w:ascii="Khamenei.ir" w:hAnsi="Khamenei.ir" w:cs="B Lotus"/>
                <w:color w:val="auto"/>
                <w:sz w:val="24"/>
                <w:szCs w:val="24"/>
                <w:rtl/>
              </w:rPr>
              <w:t>رئیس ستاد راهبری</w:t>
            </w:r>
          </w:p>
        </w:tc>
        <w:tc>
          <w:tcPr>
            <w:tcW w:w="1352" w:type="dxa"/>
            <w:shd w:val="clear" w:color="auto" w:fill="D9D9D9" w:themeFill="background1" w:themeFillShade="D9"/>
            <w:vAlign w:val="center"/>
          </w:tcPr>
          <w:p w14:paraId="41A827DD" w14:textId="77777777" w:rsidR="00DB404B" w:rsidRPr="00762BFE" w:rsidRDefault="00DB404B" w:rsidP="007F3855">
            <w:pPr>
              <w:jc w:val="center"/>
              <w:cnfStyle w:val="100000000000" w:firstRow="1" w:lastRow="0" w:firstColumn="0" w:lastColumn="0" w:oddVBand="0" w:evenVBand="0" w:oddHBand="0" w:evenHBand="0" w:firstRowFirstColumn="0" w:firstRowLastColumn="0" w:lastRowFirstColumn="0" w:lastRowLastColumn="0"/>
              <w:rPr>
                <w:rFonts w:ascii="Khamenei.ir" w:hAnsi="Khamenei.ir" w:cs="B Lotus"/>
                <w:color w:val="auto"/>
                <w:sz w:val="24"/>
                <w:szCs w:val="24"/>
                <w:rtl/>
              </w:rPr>
            </w:pPr>
            <w:r w:rsidRPr="00762BFE">
              <w:rPr>
                <w:rFonts w:ascii="Khamenei.ir" w:hAnsi="Khamenei.ir" w:cs="B Lotus"/>
                <w:color w:val="auto"/>
                <w:sz w:val="24"/>
                <w:szCs w:val="24"/>
                <w:rtl/>
              </w:rPr>
              <w:t>تعداد اعضاء</w:t>
            </w:r>
          </w:p>
        </w:tc>
        <w:tc>
          <w:tcPr>
            <w:tcW w:w="1800" w:type="dxa"/>
            <w:shd w:val="clear" w:color="auto" w:fill="D9D9D9" w:themeFill="background1" w:themeFillShade="D9"/>
            <w:vAlign w:val="center"/>
          </w:tcPr>
          <w:p w14:paraId="6B0E1F3A" w14:textId="77777777" w:rsidR="00DB404B" w:rsidRPr="00762BFE" w:rsidRDefault="00DB404B" w:rsidP="007F3855">
            <w:pPr>
              <w:jc w:val="center"/>
              <w:cnfStyle w:val="100000000000" w:firstRow="1" w:lastRow="0" w:firstColumn="0" w:lastColumn="0" w:oddVBand="0" w:evenVBand="0" w:oddHBand="0" w:evenHBand="0" w:firstRowFirstColumn="0" w:firstRowLastColumn="0" w:lastRowFirstColumn="0" w:lastRowLastColumn="0"/>
              <w:rPr>
                <w:rFonts w:ascii="Khamenei.ir" w:hAnsi="Khamenei.ir" w:cs="B Lotus"/>
                <w:color w:val="auto"/>
                <w:sz w:val="24"/>
                <w:szCs w:val="24"/>
                <w:rtl/>
              </w:rPr>
            </w:pPr>
            <w:r w:rsidRPr="00762BFE">
              <w:rPr>
                <w:rFonts w:ascii="Khamenei.ir" w:hAnsi="Khamenei.ir" w:cs="B Lotus"/>
                <w:color w:val="auto"/>
                <w:sz w:val="24"/>
                <w:szCs w:val="24"/>
                <w:rtl/>
              </w:rPr>
              <w:t>دبیر</w:t>
            </w:r>
          </w:p>
        </w:tc>
        <w:tc>
          <w:tcPr>
            <w:tcW w:w="1803" w:type="dxa"/>
            <w:shd w:val="clear" w:color="auto" w:fill="D9D9D9" w:themeFill="background1" w:themeFillShade="D9"/>
            <w:vAlign w:val="center"/>
          </w:tcPr>
          <w:p w14:paraId="17D0DB06" w14:textId="77777777" w:rsidR="00DB404B" w:rsidRPr="00762BFE" w:rsidRDefault="00DB404B" w:rsidP="007F3855">
            <w:pPr>
              <w:jc w:val="center"/>
              <w:cnfStyle w:val="100000000000" w:firstRow="1" w:lastRow="0" w:firstColumn="0" w:lastColumn="0" w:oddVBand="0" w:evenVBand="0" w:oddHBand="0" w:evenHBand="0" w:firstRowFirstColumn="0" w:firstRowLastColumn="0" w:lastRowFirstColumn="0" w:lastRowLastColumn="0"/>
              <w:rPr>
                <w:rFonts w:ascii="Khamenei.ir" w:hAnsi="Khamenei.ir" w:cs="B Lotus"/>
                <w:color w:val="auto"/>
                <w:sz w:val="24"/>
                <w:szCs w:val="24"/>
                <w:rtl/>
              </w:rPr>
            </w:pPr>
            <w:r w:rsidRPr="00762BFE">
              <w:rPr>
                <w:rFonts w:ascii="Khamenei.ir" w:hAnsi="Khamenei.ir" w:cs="B Lotus"/>
                <w:color w:val="auto"/>
                <w:sz w:val="24"/>
                <w:szCs w:val="24"/>
                <w:rtl/>
              </w:rPr>
              <w:t>رابط پیگیری کننده</w:t>
            </w:r>
          </w:p>
        </w:tc>
      </w:tr>
      <w:tr w:rsidR="00DB404B" w:rsidRPr="00762BFE" w14:paraId="48FCAE5F" w14:textId="77777777" w:rsidTr="007F3855">
        <w:trPr>
          <w:cnfStyle w:val="000000100000" w:firstRow="0" w:lastRow="0" w:firstColumn="0" w:lastColumn="0" w:oddVBand="0" w:evenVBand="0" w:oddHBand="1" w:evenHBand="0" w:firstRowFirstColumn="0" w:firstRowLastColumn="0" w:lastRowFirstColumn="0" w:lastRowLastColumn="0"/>
          <w:trHeight w:val="964"/>
          <w:jc w:val="right"/>
        </w:trPr>
        <w:tc>
          <w:tcPr>
            <w:cnfStyle w:val="001000000000" w:firstRow="0" w:lastRow="0" w:firstColumn="1" w:lastColumn="0" w:oddVBand="0" w:evenVBand="0" w:oddHBand="0" w:evenHBand="0" w:firstRowFirstColumn="0" w:firstRowLastColumn="0" w:lastRowFirstColumn="0" w:lastRowLastColumn="0"/>
            <w:tcW w:w="2183" w:type="dxa"/>
            <w:shd w:val="clear" w:color="auto" w:fill="FFFFFF" w:themeFill="background1"/>
            <w:vAlign w:val="center"/>
          </w:tcPr>
          <w:p w14:paraId="40CA606C" w14:textId="77777777" w:rsidR="00DB404B" w:rsidRPr="00DB404B" w:rsidRDefault="00DB404B" w:rsidP="007F3855">
            <w:pPr>
              <w:jc w:val="center"/>
              <w:rPr>
                <w:rFonts w:ascii="Khamenei.ir" w:hAnsi="Khamenei.ir" w:cs="B Lotus"/>
                <w:color w:val="FF0000"/>
                <w:sz w:val="28"/>
                <w:szCs w:val="28"/>
                <w:rtl/>
              </w:rPr>
            </w:pPr>
            <w:r w:rsidRPr="00DB404B">
              <w:rPr>
                <w:rFonts w:ascii="Khamenei.ir" w:hAnsi="Khamenei.ir" w:cs="B Lotus"/>
                <w:color w:val="FF0000"/>
                <w:sz w:val="28"/>
                <w:szCs w:val="28"/>
                <w:rtl/>
              </w:rPr>
              <w:t>فناوري‌هاي هوشمند</w:t>
            </w:r>
          </w:p>
        </w:tc>
        <w:tc>
          <w:tcPr>
            <w:tcW w:w="1878" w:type="dxa"/>
            <w:shd w:val="clear" w:color="auto" w:fill="FFFFFF" w:themeFill="background1"/>
            <w:vAlign w:val="center"/>
          </w:tcPr>
          <w:p w14:paraId="2EE1F06B" w14:textId="226E0DD4" w:rsidR="00DB404B" w:rsidRPr="00C2695F" w:rsidRDefault="00DB404B" w:rsidP="007F3855">
            <w:pPr>
              <w:jc w:val="center"/>
              <w:cnfStyle w:val="000000100000" w:firstRow="0" w:lastRow="0" w:firstColumn="0" w:lastColumn="0" w:oddVBand="0" w:evenVBand="0" w:oddHBand="1" w:evenHBand="0" w:firstRowFirstColumn="0" w:firstRowLastColumn="0" w:lastRowFirstColumn="0" w:lastRowLastColumn="0"/>
              <w:rPr>
                <w:rFonts w:ascii="Khamenei.ir" w:hAnsi="Khamenei.ir" w:cs="Sakkal Majalla"/>
                <w:b/>
                <w:bCs/>
                <w:color w:val="FF0000"/>
                <w:sz w:val="28"/>
                <w:szCs w:val="28"/>
                <w:rtl/>
              </w:rPr>
            </w:pPr>
            <w:r w:rsidRPr="00DB404B">
              <w:rPr>
                <w:rFonts w:ascii="Khamenei.ir" w:hAnsi="Khamenei.ir" w:cs="B Lotus"/>
                <w:b/>
                <w:bCs/>
                <w:color w:val="FF0000"/>
                <w:sz w:val="28"/>
                <w:szCs w:val="28"/>
                <w:rtl/>
              </w:rPr>
              <w:t xml:space="preserve">دكتر </w:t>
            </w:r>
            <w:r w:rsidR="00C2695F">
              <w:rPr>
                <w:rFonts w:ascii="Khamenei.ir" w:hAnsi="Khamenei.ir" w:cs="Sakkal Majalla" w:hint="cs"/>
                <w:b/>
                <w:bCs/>
                <w:color w:val="FF0000"/>
                <w:sz w:val="28"/>
                <w:szCs w:val="28"/>
                <w:rtl/>
              </w:rPr>
              <w:t>…</w:t>
            </w:r>
          </w:p>
        </w:tc>
        <w:tc>
          <w:tcPr>
            <w:tcW w:w="1352" w:type="dxa"/>
            <w:shd w:val="clear" w:color="auto" w:fill="FFFFFF" w:themeFill="background1"/>
            <w:vAlign w:val="center"/>
          </w:tcPr>
          <w:p w14:paraId="2CD102E7" w14:textId="387C85F6" w:rsidR="00DB404B" w:rsidRPr="00C2695F" w:rsidRDefault="00C2695F" w:rsidP="007F3855">
            <w:pPr>
              <w:jc w:val="center"/>
              <w:cnfStyle w:val="000000100000" w:firstRow="0" w:lastRow="0" w:firstColumn="0" w:lastColumn="0" w:oddVBand="0" w:evenVBand="0" w:oddHBand="1" w:evenHBand="0" w:firstRowFirstColumn="0" w:firstRowLastColumn="0" w:lastRowFirstColumn="0" w:lastRowLastColumn="0"/>
              <w:rPr>
                <w:rFonts w:ascii="Khamenei.ir" w:hAnsi="Khamenei.ir" w:cs="Sakkal Majalla"/>
                <w:b/>
                <w:bCs/>
                <w:color w:val="FF0000"/>
                <w:sz w:val="28"/>
                <w:szCs w:val="28"/>
                <w:rtl/>
              </w:rPr>
            </w:pPr>
            <w:r>
              <w:rPr>
                <w:rFonts w:ascii="Khamenei.ir" w:hAnsi="Khamenei.ir" w:cs="Sakkal Majalla" w:hint="cs"/>
                <w:b/>
                <w:bCs/>
                <w:color w:val="FF0000"/>
                <w:sz w:val="28"/>
                <w:szCs w:val="28"/>
                <w:rtl/>
              </w:rPr>
              <w:t>…</w:t>
            </w:r>
            <w:bookmarkStart w:id="0" w:name="_GoBack"/>
            <w:bookmarkEnd w:id="0"/>
          </w:p>
        </w:tc>
        <w:tc>
          <w:tcPr>
            <w:tcW w:w="1800" w:type="dxa"/>
            <w:shd w:val="clear" w:color="auto" w:fill="FFFFFF" w:themeFill="background1"/>
            <w:vAlign w:val="center"/>
          </w:tcPr>
          <w:p w14:paraId="69691D13" w14:textId="10AAEE58" w:rsidR="00DB404B" w:rsidRPr="00C2695F" w:rsidRDefault="00DB404B" w:rsidP="007F3855">
            <w:pPr>
              <w:jc w:val="center"/>
              <w:cnfStyle w:val="000000100000" w:firstRow="0" w:lastRow="0" w:firstColumn="0" w:lastColumn="0" w:oddVBand="0" w:evenVBand="0" w:oddHBand="1" w:evenHBand="0" w:firstRowFirstColumn="0" w:firstRowLastColumn="0" w:lastRowFirstColumn="0" w:lastRowLastColumn="0"/>
              <w:rPr>
                <w:rFonts w:ascii="Khamenei.ir" w:hAnsi="Khamenei.ir" w:cs="Sakkal Majalla"/>
                <w:b/>
                <w:bCs/>
                <w:color w:val="FF0000"/>
                <w:sz w:val="28"/>
                <w:szCs w:val="28"/>
                <w:rtl/>
              </w:rPr>
            </w:pPr>
            <w:r w:rsidRPr="00DB404B">
              <w:rPr>
                <w:rFonts w:ascii="Khamenei.ir" w:hAnsi="Khamenei.ir" w:cs="B Lotus"/>
                <w:b/>
                <w:bCs/>
                <w:color w:val="FF0000"/>
                <w:sz w:val="28"/>
                <w:szCs w:val="28"/>
                <w:rtl/>
              </w:rPr>
              <w:t xml:space="preserve">مهندس </w:t>
            </w:r>
            <w:r w:rsidR="00C2695F">
              <w:rPr>
                <w:rFonts w:ascii="Khamenei.ir" w:hAnsi="Khamenei.ir" w:cs="Sakkal Majalla" w:hint="cs"/>
                <w:b/>
                <w:bCs/>
                <w:color w:val="FF0000"/>
                <w:sz w:val="28"/>
                <w:szCs w:val="28"/>
                <w:rtl/>
              </w:rPr>
              <w:t>…</w:t>
            </w:r>
          </w:p>
        </w:tc>
        <w:tc>
          <w:tcPr>
            <w:tcW w:w="1803" w:type="dxa"/>
            <w:shd w:val="clear" w:color="auto" w:fill="FFFFFF" w:themeFill="background1"/>
            <w:vAlign w:val="center"/>
          </w:tcPr>
          <w:p w14:paraId="008D54D9" w14:textId="24DD3F31" w:rsidR="00DB404B" w:rsidRPr="00C2695F" w:rsidRDefault="00DB404B" w:rsidP="007F3855">
            <w:pPr>
              <w:jc w:val="center"/>
              <w:cnfStyle w:val="000000100000" w:firstRow="0" w:lastRow="0" w:firstColumn="0" w:lastColumn="0" w:oddVBand="0" w:evenVBand="0" w:oddHBand="1" w:evenHBand="0" w:firstRowFirstColumn="0" w:firstRowLastColumn="0" w:lastRowFirstColumn="0" w:lastRowLastColumn="0"/>
              <w:rPr>
                <w:rFonts w:ascii="Khamenei.ir" w:hAnsi="Khamenei.ir" w:cs="Sakkal Majalla"/>
                <w:b/>
                <w:bCs/>
                <w:color w:val="FF0000"/>
                <w:sz w:val="28"/>
                <w:szCs w:val="28"/>
                <w:rtl/>
              </w:rPr>
            </w:pPr>
            <w:r w:rsidRPr="00DB404B">
              <w:rPr>
                <w:rFonts w:ascii="Khamenei.ir" w:hAnsi="Khamenei.ir" w:cs="B Lotus"/>
                <w:b/>
                <w:bCs/>
                <w:color w:val="FF0000"/>
                <w:sz w:val="28"/>
                <w:szCs w:val="28"/>
                <w:rtl/>
              </w:rPr>
              <w:t xml:space="preserve">مهندس </w:t>
            </w:r>
            <w:r w:rsidR="00C2695F">
              <w:rPr>
                <w:rFonts w:ascii="Khamenei.ir" w:hAnsi="Khamenei.ir" w:cs="Sakkal Majalla" w:hint="cs"/>
                <w:b/>
                <w:bCs/>
                <w:color w:val="FF0000"/>
                <w:sz w:val="28"/>
                <w:szCs w:val="28"/>
                <w:rtl/>
              </w:rPr>
              <w:t>…</w:t>
            </w:r>
          </w:p>
        </w:tc>
      </w:tr>
    </w:tbl>
    <w:p w14:paraId="57012A20" w14:textId="77777777" w:rsidR="00DB404B" w:rsidRPr="00DB404B" w:rsidRDefault="00DB404B" w:rsidP="00FB76ED">
      <w:pPr>
        <w:pStyle w:val="khmeneifont"/>
        <w:spacing w:line="240" w:lineRule="auto"/>
        <w:jc w:val="center"/>
        <w:rPr>
          <w:rFonts w:cs="B Lotus"/>
          <w:sz w:val="32"/>
          <w:szCs w:val="40"/>
          <w:rtl/>
          <w:lang w:bidi="fa-IR"/>
        </w:rPr>
      </w:pPr>
    </w:p>
    <w:tbl>
      <w:tblPr>
        <w:tblStyle w:val="TableGrid"/>
        <w:bidiVisual/>
        <w:tblW w:w="5000" w:type="pct"/>
        <w:jc w:val="right"/>
        <w:tblLook w:val="04A0" w:firstRow="1" w:lastRow="0" w:firstColumn="1" w:lastColumn="0" w:noHBand="0" w:noVBand="1"/>
      </w:tblPr>
      <w:tblGrid>
        <w:gridCol w:w="572"/>
        <w:gridCol w:w="8444"/>
      </w:tblGrid>
      <w:tr w:rsidR="00DB404B" w:rsidRPr="00762BFE" w14:paraId="74A1A090" w14:textId="77777777" w:rsidTr="007F3855">
        <w:trPr>
          <w:jc w:val="right"/>
        </w:trPr>
        <w:tc>
          <w:tcPr>
            <w:tcW w:w="9016" w:type="dxa"/>
            <w:gridSpan w:val="2"/>
            <w:shd w:val="clear" w:color="auto" w:fill="E5E5DA" w:themeFill="accent2" w:themeFillTint="66"/>
            <w:vAlign w:val="center"/>
          </w:tcPr>
          <w:p w14:paraId="1706A2D6" w14:textId="34010991" w:rsidR="00DB404B" w:rsidRPr="002F733B" w:rsidRDefault="00DB404B" w:rsidP="007F3855">
            <w:pPr>
              <w:pStyle w:val="khmeneifont"/>
              <w:spacing w:line="240" w:lineRule="auto"/>
              <w:jc w:val="center"/>
              <w:rPr>
                <w:rFonts w:ascii="Khamenei.ir" w:hAnsi="Khamenei.ir" w:cs="B Lotus"/>
                <w:sz w:val="34"/>
                <w:szCs w:val="40"/>
                <w:rtl/>
                <w:lang w:bidi="fa-IR"/>
              </w:rPr>
            </w:pPr>
            <w:r w:rsidRPr="002F733B">
              <w:rPr>
                <w:rFonts w:ascii="Khamenei.ir" w:hAnsi="Khamenei.ir" w:cs="B Lotus"/>
                <w:sz w:val="34"/>
                <w:szCs w:val="40"/>
                <w:rtl/>
                <w:lang w:bidi="fa-IR"/>
              </w:rPr>
              <w:t>عناوين ايده‌ها</w:t>
            </w:r>
          </w:p>
        </w:tc>
      </w:tr>
      <w:tr w:rsidR="00DB404B" w:rsidRPr="00762BFE" w14:paraId="4977613B" w14:textId="77777777" w:rsidTr="007F3855">
        <w:trPr>
          <w:trHeight w:val="794"/>
          <w:jc w:val="right"/>
        </w:trPr>
        <w:tc>
          <w:tcPr>
            <w:tcW w:w="572" w:type="dxa"/>
            <w:shd w:val="clear" w:color="auto" w:fill="E5E5DA" w:themeFill="accent2" w:themeFillTint="66"/>
            <w:vAlign w:val="center"/>
          </w:tcPr>
          <w:p w14:paraId="43149355" w14:textId="77777777" w:rsidR="00DB404B" w:rsidRPr="00762BFE" w:rsidRDefault="00DB404B" w:rsidP="007F3855">
            <w:pPr>
              <w:pStyle w:val="khmeneifont"/>
              <w:spacing w:line="240" w:lineRule="auto"/>
              <w:jc w:val="center"/>
              <w:rPr>
                <w:rFonts w:ascii="Khamenei.ir" w:hAnsi="Khamenei.ir" w:cs="B Lotus"/>
                <w:sz w:val="26"/>
                <w:szCs w:val="26"/>
                <w:rtl/>
                <w:lang w:bidi="fa-IR"/>
              </w:rPr>
            </w:pPr>
            <w:r w:rsidRPr="00762BFE">
              <w:rPr>
                <w:rFonts w:ascii="Khamenei.ir" w:hAnsi="Khamenei.ir" w:cs="B Lotus"/>
                <w:sz w:val="26"/>
                <w:szCs w:val="26"/>
                <w:rtl/>
                <w:lang w:bidi="fa-IR"/>
              </w:rPr>
              <w:t>1</w:t>
            </w:r>
          </w:p>
        </w:tc>
        <w:tc>
          <w:tcPr>
            <w:tcW w:w="8444" w:type="dxa"/>
            <w:vAlign w:val="center"/>
          </w:tcPr>
          <w:p w14:paraId="076504D7" w14:textId="0A9A8021" w:rsidR="00DB404B" w:rsidRPr="00DB404B" w:rsidRDefault="00DB404B" w:rsidP="007F3855">
            <w:pPr>
              <w:pStyle w:val="khmeneifont"/>
              <w:spacing w:line="240" w:lineRule="auto"/>
              <w:rPr>
                <w:rFonts w:ascii="Khamenei.ir" w:hAnsi="Khamenei.ir" w:cs="B Lotus"/>
                <w:b/>
                <w:bCs/>
                <w:color w:val="FF0000"/>
                <w:sz w:val="28"/>
                <w:szCs w:val="28"/>
                <w:rtl/>
                <w:lang w:bidi="fa-IR"/>
              </w:rPr>
            </w:pPr>
            <w:r>
              <w:rPr>
                <w:rFonts w:ascii="Khamenei.ir" w:hAnsi="Khamenei.ir" w:cs="B Lotus"/>
                <w:b/>
                <w:bCs/>
                <w:color w:val="FF0000"/>
                <w:sz w:val="28"/>
                <w:szCs w:val="28"/>
                <w:rtl/>
                <w:lang w:bidi="fa-IR"/>
              </w:rPr>
              <w:t>توسعه زيرساخت‌هاي بومي هومَص</w:t>
            </w:r>
          </w:p>
        </w:tc>
      </w:tr>
      <w:tr w:rsidR="00DB404B" w:rsidRPr="00762BFE" w14:paraId="148C65F9" w14:textId="77777777" w:rsidTr="007F3855">
        <w:trPr>
          <w:trHeight w:val="794"/>
          <w:jc w:val="right"/>
        </w:trPr>
        <w:tc>
          <w:tcPr>
            <w:tcW w:w="572" w:type="dxa"/>
            <w:shd w:val="clear" w:color="auto" w:fill="E5E5DA" w:themeFill="accent2" w:themeFillTint="66"/>
            <w:vAlign w:val="center"/>
          </w:tcPr>
          <w:p w14:paraId="03D9E5F6" w14:textId="77777777" w:rsidR="00DB404B" w:rsidRPr="00762BFE" w:rsidRDefault="00DB404B" w:rsidP="007F3855">
            <w:pPr>
              <w:pStyle w:val="khmeneifont"/>
              <w:spacing w:line="240" w:lineRule="auto"/>
              <w:jc w:val="center"/>
              <w:rPr>
                <w:rFonts w:ascii="Khamenei.ir" w:hAnsi="Khamenei.ir" w:cs="B Lotus"/>
                <w:sz w:val="26"/>
                <w:szCs w:val="26"/>
                <w:rtl/>
                <w:lang w:bidi="fa-IR"/>
              </w:rPr>
            </w:pPr>
            <w:r w:rsidRPr="00762BFE">
              <w:rPr>
                <w:rFonts w:ascii="Khamenei.ir" w:hAnsi="Khamenei.ir" w:cs="B Lotus"/>
                <w:sz w:val="26"/>
                <w:szCs w:val="26"/>
                <w:rtl/>
                <w:lang w:bidi="fa-IR"/>
              </w:rPr>
              <w:t>2</w:t>
            </w:r>
          </w:p>
        </w:tc>
        <w:tc>
          <w:tcPr>
            <w:tcW w:w="8444" w:type="dxa"/>
            <w:vAlign w:val="center"/>
          </w:tcPr>
          <w:p w14:paraId="5957B375" w14:textId="6110BFC8" w:rsidR="00DB404B" w:rsidRPr="00DB404B" w:rsidRDefault="00DB404B" w:rsidP="007F3855">
            <w:pPr>
              <w:pStyle w:val="khmeneifont"/>
              <w:spacing w:line="240" w:lineRule="auto"/>
              <w:rPr>
                <w:rFonts w:ascii="Khamenei.ir" w:hAnsi="Khamenei.ir" w:cs="B Lotus"/>
                <w:b/>
                <w:bCs/>
                <w:color w:val="FF0000"/>
                <w:sz w:val="28"/>
                <w:szCs w:val="28"/>
                <w:rtl/>
                <w:lang w:bidi="fa-IR"/>
              </w:rPr>
            </w:pPr>
            <w:r>
              <w:rPr>
                <w:rFonts w:ascii="Khamenei.ir" w:hAnsi="Khamenei.ir" w:cs="B Lotus"/>
                <w:b/>
                <w:bCs/>
                <w:color w:val="FF0000"/>
                <w:sz w:val="28"/>
                <w:szCs w:val="28"/>
                <w:rtl/>
                <w:lang w:bidi="fa-IR"/>
              </w:rPr>
              <w:t>ترويج رويه متن‌باز در توسعه هومص</w:t>
            </w:r>
          </w:p>
        </w:tc>
      </w:tr>
      <w:tr w:rsidR="00DB404B" w:rsidRPr="00762BFE" w14:paraId="4E55F132" w14:textId="77777777" w:rsidTr="007F3855">
        <w:trPr>
          <w:trHeight w:val="794"/>
          <w:jc w:val="right"/>
        </w:trPr>
        <w:tc>
          <w:tcPr>
            <w:tcW w:w="572" w:type="dxa"/>
            <w:shd w:val="clear" w:color="auto" w:fill="E5E5DA" w:themeFill="accent2" w:themeFillTint="66"/>
            <w:vAlign w:val="center"/>
          </w:tcPr>
          <w:p w14:paraId="6930CC75" w14:textId="77777777" w:rsidR="00DB404B" w:rsidRPr="00762BFE" w:rsidRDefault="00DB404B" w:rsidP="007F3855">
            <w:pPr>
              <w:pStyle w:val="khmeneifont"/>
              <w:spacing w:line="240" w:lineRule="auto"/>
              <w:jc w:val="center"/>
              <w:rPr>
                <w:rFonts w:ascii="Khamenei.ir" w:hAnsi="Khamenei.ir" w:cs="B Lotus"/>
                <w:sz w:val="26"/>
                <w:szCs w:val="26"/>
                <w:rtl/>
                <w:lang w:bidi="fa-IR"/>
              </w:rPr>
            </w:pPr>
            <w:r w:rsidRPr="00762BFE">
              <w:rPr>
                <w:rFonts w:ascii="Khamenei.ir" w:hAnsi="Khamenei.ir" w:cs="B Lotus"/>
                <w:sz w:val="26"/>
                <w:szCs w:val="26"/>
                <w:rtl/>
                <w:lang w:bidi="fa-IR"/>
              </w:rPr>
              <w:t>3</w:t>
            </w:r>
          </w:p>
        </w:tc>
        <w:tc>
          <w:tcPr>
            <w:tcW w:w="8444" w:type="dxa"/>
            <w:vAlign w:val="center"/>
          </w:tcPr>
          <w:p w14:paraId="10209DE4" w14:textId="5A9A4035" w:rsidR="00DB404B" w:rsidRPr="00DB404B" w:rsidRDefault="00DB404B" w:rsidP="007F3855">
            <w:pPr>
              <w:pStyle w:val="khmeneifont"/>
              <w:spacing w:line="240" w:lineRule="auto"/>
              <w:rPr>
                <w:rFonts w:ascii="Khamenei.ir" w:hAnsi="Khamenei.ir" w:cs="B Lotus"/>
                <w:b/>
                <w:bCs/>
                <w:color w:val="FF0000"/>
                <w:sz w:val="28"/>
                <w:szCs w:val="28"/>
                <w:rtl/>
                <w:lang w:bidi="fa-IR"/>
              </w:rPr>
            </w:pPr>
            <w:r>
              <w:rPr>
                <w:rFonts w:ascii="Khamenei.ir" w:hAnsi="Khamenei.ir" w:cs="B Lotus"/>
                <w:b/>
                <w:bCs/>
                <w:color w:val="FF0000"/>
                <w:sz w:val="28"/>
                <w:szCs w:val="28"/>
                <w:rtl/>
                <w:lang w:bidi="fa-IR"/>
              </w:rPr>
              <w:t xml:space="preserve">آموزش رايگان مهارت‌هاي </w:t>
            </w:r>
            <w:r w:rsidR="002223C8">
              <w:rPr>
                <w:rFonts w:ascii="Khamenei.ir" w:hAnsi="Khamenei.ir" w:cs="B Lotus"/>
                <w:b/>
                <w:bCs/>
                <w:color w:val="FF0000"/>
                <w:sz w:val="28"/>
                <w:szCs w:val="28"/>
                <w:rtl/>
                <w:lang w:bidi="fa-IR"/>
              </w:rPr>
              <w:t>شغلي حاصله از رشد هومص</w:t>
            </w:r>
          </w:p>
        </w:tc>
      </w:tr>
      <w:tr w:rsidR="00DB404B" w:rsidRPr="00762BFE" w14:paraId="7B330AE3" w14:textId="77777777" w:rsidTr="007F3855">
        <w:trPr>
          <w:trHeight w:val="794"/>
          <w:jc w:val="right"/>
        </w:trPr>
        <w:tc>
          <w:tcPr>
            <w:tcW w:w="572" w:type="dxa"/>
            <w:shd w:val="clear" w:color="auto" w:fill="E5E5DA" w:themeFill="accent2" w:themeFillTint="66"/>
            <w:vAlign w:val="center"/>
          </w:tcPr>
          <w:p w14:paraId="5212DBF0" w14:textId="77777777" w:rsidR="00DB404B" w:rsidRPr="00762BFE" w:rsidRDefault="00DB404B" w:rsidP="007F3855">
            <w:pPr>
              <w:pStyle w:val="khmeneifont"/>
              <w:spacing w:line="240" w:lineRule="auto"/>
              <w:jc w:val="center"/>
              <w:rPr>
                <w:rFonts w:ascii="Khamenei.ir" w:hAnsi="Khamenei.ir" w:cs="B Lotus"/>
                <w:sz w:val="26"/>
                <w:szCs w:val="26"/>
                <w:rtl/>
                <w:lang w:bidi="fa-IR"/>
              </w:rPr>
            </w:pPr>
            <w:r w:rsidRPr="00762BFE">
              <w:rPr>
                <w:rFonts w:ascii="Khamenei.ir" w:hAnsi="Khamenei.ir" w:cs="B Lotus"/>
                <w:sz w:val="26"/>
                <w:szCs w:val="26"/>
                <w:rtl/>
                <w:lang w:bidi="fa-IR"/>
              </w:rPr>
              <w:t>4</w:t>
            </w:r>
          </w:p>
        </w:tc>
        <w:tc>
          <w:tcPr>
            <w:tcW w:w="8444" w:type="dxa"/>
            <w:vAlign w:val="center"/>
          </w:tcPr>
          <w:p w14:paraId="388C58AF" w14:textId="70238252" w:rsidR="00DB404B" w:rsidRPr="00DB404B" w:rsidRDefault="002F733B" w:rsidP="007F3855">
            <w:pPr>
              <w:pStyle w:val="khmeneifont"/>
              <w:spacing w:line="240" w:lineRule="auto"/>
              <w:rPr>
                <w:rFonts w:ascii="Khamenei.ir" w:hAnsi="Khamenei.ir" w:cs="B Lotus"/>
                <w:b/>
                <w:bCs/>
                <w:color w:val="FF0000"/>
                <w:sz w:val="28"/>
                <w:szCs w:val="28"/>
                <w:rtl/>
                <w:lang w:bidi="fa-IR"/>
              </w:rPr>
            </w:pPr>
            <w:r>
              <w:rPr>
                <w:rFonts w:ascii="Khamenei.ir" w:hAnsi="Khamenei.ir" w:cs="B Lotus"/>
                <w:b/>
                <w:bCs/>
                <w:color w:val="FF0000"/>
                <w:sz w:val="28"/>
                <w:szCs w:val="28"/>
                <w:rtl/>
                <w:lang w:bidi="fa-IR"/>
              </w:rPr>
              <w:t>شناسايي مشاغل در معرض خطر از ناحيه رشد هومص و برنامه‌ريزي انتقال</w:t>
            </w:r>
          </w:p>
        </w:tc>
      </w:tr>
      <w:tr w:rsidR="00DB404B" w:rsidRPr="00762BFE" w14:paraId="6861F332" w14:textId="77777777" w:rsidTr="007F3855">
        <w:trPr>
          <w:trHeight w:val="794"/>
          <w:jc w:val="right"/>
        </w:trPr>
        <w:tc>
          <w:tcPr>
            <w:tcW w:w="572" w:type="dxa"/>
            <w:shd w:val="clear" w:color="auto" w:fill="E5E5DA" w:themeFill="accent2" w:themeFillTint="66"/>
            <w:vAlign w:val="center"/>
          </w:tcPr>
          <w:p w14:paraId="70359415" w14:textId="77777777" w:rsidR="00DB404B" w:rsidRPr="00762BFE" w:rsidRDefault="00DB404B" w:rsidP="007F3855">
            <w:pPr>
              <w:pStyle w:val="khmeneifont"/>
              <w:spacing w:line="240" w:lineRule="auto"/>
              <w:jc w:val="center"/>
              <w:rPr>
                <w:rFonts w:ascii="Khamenei.ir" w:hAnsi="Khamenei.ir" w:cs="B Lotus"/>
                <w:sz w:val="26"/>
                <w:szCs w:val="26"/>
                <w:rtl/>
                <w:lang w:bidi="fa-IR"/>
              </w:rPr>
            </w:pPr>
            <w:r w:rsidRPr="00762BFE">
              <w:rPr>
                <w:rFonts w:ascii="Khamenei.ir" w:hAnsi="Khamenei.ir" w:cs="B Lotus"/>
                <w:sz w:val="26"/>
                <w:szCs w:val="26"/>
                <w:rtl/>
                <w:lang w:bidi="fa-IR"/>
              </w:rPr>
              <w:t>5</w:t>
            </w:r>
          </w:p>
        </w:tc>
        <w:tc>
          <w:tcPr>
            <w:tcW w:w="8444" w:type="dxa"/>
            <w:vAlign w:val="center"/>
          </w:tcPr>
          <w:p w14:paraId="527EDFF1" w14:textId="3025D8C7" w:rsidR="00DB404B" w:rsidRPr="00DB404B" w:rsidRDefault="002F733B" w:rsidP="007F3855">
            <w:pPr>
              <w:pStyle w:val="khmeneifont"/>
              <w:spacing w:line="240" w:lineRule="auto"/>
              <w:rPr>
                <w:rFonts w:ascii="Khamenei.ir" w:hAnsi="Khamenei.ir" w:cs="B Lotus"/>
                <w:b/>
                <w:bCs/>
                <w:color w:val="FF0000"/>
                <w:sz w:val="28"/>
                <w:szCs w:val="28"/>
                <w:rtl/>
                <w:lang w:bidi="fa-IR"/>
              </w:rPr>
            </w:pPr>
            <w:r>
              <w:rPr>
                <w:rFonts w:ascii="Khamenei.ir" w:hAnsi="Khamenei.ir" w:cs="B Lotus"/>
                <w:b/>
                <w:bCs/>
                <w:color w:val="FF0000"/>
                <w:sz w:val="28"/>
                <w:szCs w:val="28"/>
                <w:rtl/>
                <w:lang w:bidi="fa-IR"/>
              </w:rPr>
              <w:t>ضرورت تدوين پيوست هومص براي تمامي پروژه‌هاي دولتي و خصوصي</w:t>
            </w:r>
          </w:p>
        </w:tc>
      </w:tr>
      <w:tr w:rsidR="00DB404B" w:rsidRPr="00762BFE" w14:paraId="3F832C17" w14:textId="77777777" w:rsidTr="007F3855">
        <w:trPr>
          <w:trHeight w:val="794"/>
          <w:jc w:val="right"/>
        </w:trPr>
        <w:tc>
          <w:tcPr>
            <w:tcW w:w="572" w:type="dxa"/>
            <w:shd w:val="clear" w:color="auto" w:fill="E5E5DA" w:themeFill="accent2" w:themeFillTint="66"/>
            <w:vAlign w:val="center"/>
          </w:tcPr>
          <w:p w14:paraId="10BBAC6B" w14:textId="77777777" w:rsidR="00DB404B" w:rsidRPr="00762BFE" w:rsidRDefault="00DB404B" w:rsidP="007F3855">
            <w:pPr>
              <w:pStyle w:val="khmeneifont"/>
              <w:spacing w:line="240" w:lineRule="auto"/>
              <w:jc w:val="center"/>
              <w:rPr>
                <w:rFonts w:ascii="Khamenei.ir" w:hAnsi="Khamenei.ir" w:cs="B Lotus"/>
                <w:sz w:val="26"/>
                <w:szCs w:val="26"/>
                <w:rtl/>
                <w:lang w:bidi="fa-IR"/>
              </w:rPr>
            </w:pPr>
            <w:r w:rsidRPr="00762BFE">
              <w:rPr>
                <w:rFonts w:ascii="Khamenei.ir" w:hAnsi="Khamenei.ir" w:cs="B Lotus"/>
                <w:sz w:val="26"/>
                <w:szCs w:val="26"/>
                <w:rtl/>
                <w:lang w:bidi="fa-IR"/>
              </w:rPr>
              <w:t>6</w:t>
            </w:r>
          </w:p>
        </w:tc>
        <w:tc>
          <w:tcPr>
            <w:tcW w:w="8444" w:type="dxa"/>
            <w:vAlign w:val="center"/>
          </w:tcPr>
          <w:p w14:paraId="0AD243E4" w14:textId="2FCCFFDA" w:rsidR="00DB404B" w:rsidRPr="00DB404B" w:rsidRDefault="002F733B" w:rsidP="007F3855">
            <w:pPr>
              <w:pStyle w:val="khmeneifont"/>
              <w:spacing w:line="240" w:lineRule="auto"/>
              <w:rPr>
                <w:rFonts w:ascii="Khamenei.ir" w:hAnsi="Khamenei.ir" w:cs="B Lotus"/>
                <w:b/>
                <w:bCs/>
                <w:color w:val="FF0000"/>
                <w:sz w:val="28"/>
                <w:szCs w:val="28"/>
                <w:rtl/>
                <w:lang w:bidi="fa-IR"/>
              </w:rPr>
            </w:pPr>
            <w:r>
              <w:rPr>
                <w:rFonts w:ascii="Khamenei.ir" w:hAnsi="Khamenei.ir" w:cs="B Lotus"/>
                <w:b/>
                <w:bCs/>
                <w:color w:val="FF0000"/>
                <w:sz w:val="28"/>
                <w:szCs w:val="28"/>
                <w:rtl/>
                <w:lang w:bidi="fa-IR"/>
              </w:rPr>
              <w:t xml:space="preserve">درج آموزش‌ بهره‌گيري مفيد از </w:t>
            </w:r>
            <w:r>
              <w:rPr>
                <w:rFonts w:ascii="Khamenei.ir" w:hAnsi="Khamenei.ir" w:cs="B Lotus" w:hint="cs"/>
                <w:b/>
                <w:bCs/>
                <w:color w:val="FF0000"/>
                <w:sz w:val="28"/>
                <w:szCs w:val="28"/>
                <w:rtl/>
                <w:lang w:bidi="fa-IR"/>
              </w:rPr>
              <w:t>هومَص</w:t>
            </w:r>
            <w:r>
              <w:rPr>
                <w:rFonts w:ascii="Khamenei.ir" w:hAnsi="Khamenei.ir" w:cs="B Lotus"/>
                <w:b/>
                <w:bCs/>
                <w:color w:val="FF0000"/>
                <w:sz w:val="28"/>
                <w:szCs w:val="28"/>
                <w:rtl/>
                <w:lang w:bidi="fa-IR"/>
              </w:rPr>
              <w:t xml:space="preserve"> در كتب دبستان و دبيرستان</w:t>
            </w:r>
          </w:p>
        </w:tc>
      </w:tr>
      <w:tr w:rsidR="00DB404B" w:rsidRPr="00762BFE" w14:paraId="1701AD30" w14:textId="77777777" w:rsidTr="007F3855">
        <w:trPr>
          <w:trHeight w:val="794"/>
          <w:jc w:val="right"/>
        </w:trPr>
        <w:tc>
          <w:tcPr>
            <w:tcW w:w="572" w:type="dxa"/>
            <w:shd w:val="clear" w:color="auto" w:fill="E5E5DA" w:themeFill="accent2" w:themeFillTint="66"/>
            <w:vAlign w:val="center"/>
          </w:tcPr>
          <w:p w14:paraId="263F32EB" w14:textId="77777777" w:rsidR="00DB404B" w:rsidRPr="00762BFE" w:rsidRDefault="00DB404B" w:rsidP="007F3855">
            <w:pPr>
              <w:pStyle w:val="khmeneifont"/>
              <w:spacing w:line="240" w:lineRule="auto"/>
              <w:jc w:val="center"/>
              <w:rPr>
                <w:rFonts w:ascii="Khamenei.ir" w:hAnsi="Khamenei.ir" w:cs="B Lotus"/>
                <w:sz w:val="26"/>
                <w:szCs w:val="26"/>
                <w:rtl/>
                <w:lang w:bidi="fa-IR"/>
              </w:rPr>
            </w:pPr>
            <w:r w:rsidRPr="00762BFE">
              <w:rPr>
                <w:rFonts w:ascii="Khamenei.ir" w:hAnsi="Khamenei.ir" w:cs="B Lotus"/>
                <w:sz w:val="26"/>
                <w:szCs w:val="26"/>
                <w:rtl/>
                <w:lang w:bidi="fa-IR"/>
              </w:rPr>
              <w:t>7</w:t>
            </w:r>
          </w:p>
        </w:tc>
        <w:tc>
          <w:tcPr>
            <w:tcW w:w="8444" w:type="dxa"/>
            <w:vAlign w:val="center"/>
          </w:tcPr>
          <w:p w14:paraId="61911C90" w14:textId="0097905A" w:rsidR="002F733B" w:rsidRPr="00DB404B" w:rsidRDefault="002F733B" w:rsidP="007F3855">
            <w:pPr>
              <w:pStyle w:val="khmeneifont"/>
              <w:spacing w:line="240" w:lineRule="auto"/>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آموزش‌هاي عمومي رسانه‌اي آشنايي با هومَص</w:t>
            </w:r>
          </w:p>
        </w:tc>
      </w:tr>
      <w:tr w:rsidR="00DB404B" w:rsidRPr="00762BFE" w14:paraId="318049DE" w14:textId="77777777" w:rsidTr="007F3855">
        <w:trPr>
          <w:trHeight w:val="794"/>
          <w:jc w:val="right"/>
        </w:trPr>
        <w:tc>
          <w:tcPr>
            <w:tcW w:w="572" w:type="dxa"/>
            <w:shd w:val="clear" w:color="auto" w:fill="E5E5DA" w:themeFill="accent2" w:themeFillTint="66"/>
            <w:vAlign w:val="center"/>
          </w:tcPr>
          <w:p w14:paraId="365DBAFE" w14:textId="77777777" w:rsidR="00DB404B" w:rsidRPr="00762BFE" w:rsidRDefault="00DB404B" w:rsidP="007F3855">
            <w:pPr>
              <w:pStyle w:val="khmeneifont"/>
              <w:spacing w:line="240" w:lineRule="auto"/>
              <w:jc w:val="center"/>
              <w:rPr>
                <w:rFonts w:ascii="Khamenei.ir" w:hAnsi="Khamenei.ir" w:cs="B Lotus"/>
                <w:sz w:val="26"/>
                <w:szCs w:val="26"/>
                <w:rtl/>
                <w:lang w:bidi="fa-IR"/>
              </w:rPr>
            </w:pPr>
            <w:r w:rsidRPr="00762BFE">
              <w:rPr>
                <w:rFonts w:ascii="Khamenei.ir" w:hAnsi="Khamenei.ir" w:cs="B Lotus"/>
                <w:sz w:val="26"/>
                <w:szCs w:val="26"/>
                <w:rtl/>
                <w:lang w:bidi="fa-IR"/>
              </w:rPr>
              <w:t>8</w:t>
            </w:r>
          </w:p>
        </w:tc>
        <w:tc>
          <w:tcPr>
            <w:tcW w:w="8444" w:type="dxa"/>
            <w:vAlign w:val="center"/>
          </w:tcPr>
          <w:p w14:paraId="44DB70B9" w14:textId="52DA4469" w:rsidR="00DB404B" w:rsidRPr="00DB404B" w:rsidRDefault="002F733B" w:rsidP="007F3855">
            <w:pPr>
              <w:pStyle w:val="khmeneifont"/>
              <w:spacing w:line="240" w:lineRule="auto"/>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شناسايي كاربردهاي محتمل هومَص در فعاليت‌هاي حوزوي؛ آموزش، پژوهش، تبليغ</w:t>
            </w:r>
          </w:p>
        </w:tc>
      </w:tr>
      <w:tr w:rsidR="00DB404B" w:rsidRPr="00762BFE" w14:paraId="01146D4A" w14:textId="77777777" w:rsidTr="007F3855">
        <w:trPr>
          <w:trHeight w:val="794"/>
          <w:jc w:val="right"/>
        </w:trPr>
        <w:tc>
          <w:tcPr>
            <w:tcW w:w="572" w:type="dxa"/>
            <w:shd w:val="clear" w:color="auto" w:fill="E5E5DA" w:themeFill="accent2" w:themeFillTint="66"/>
            <w:vAlign w:val="center"/>
          </w:tcPr>
          <w:p w14:paraId="219E8944" w14:textId="77777777" w:rsidR="00DB404B" w:rsidRPr="00762BFE" w:rsidRDefault="00DB404B" w:rsidP="007F3855">
            <w:pPr>
              <w:pStyle w:val="khmeneifont"/>
              <w:spacing w:line="240" w:lineRule="auto"/>
              <w:jc w:val="center"/>
              <w:rPr>
                <w:rFonts w:ascii="Khamenei.ir" w:hAnsi="Khamenei.ir" w:cs="B Lotus"/>
                <w:sz w:val="26"/>
                <w:szCs w:val="26"/>
                <w:rtl/>
                <w:lang w:bidi="fa-IR"/>
              </w:rPr>
            </w:pPr>
            <w:r w:rsidRPr="00762BFE">
              <w:rPr>
                <w:rFonts w:ascii="Khamenei.ir" w:hAnsi="Khamenei.ir" w:cs="B Lotus"/>
                <w:sz w:val="26"/>
                <w:szCs w:val="26"/>
                <w:rtl/>
                <w:lang w:bidi="fa-IR"/>
              </w:rPr>
              <w:t>9</w:t>
            </w:r>
          </w:p>
        </w:tc>
        <w:tc>
          <w:tcPr>
            <w:tcW w:w="8444" w:type="dxa"/>
            <w:vAlign w:val="center"/>
          </w:tcPr>
          <w:p w14:paraId="5A04B158" w14:textId="522FB977" w:rsidR="00DB404B" w:rsidRPr="00DB404B" w:rsidRDefault="002F733B" w:rsidP="007F3855">
            <w:pPr>
              <w:pStyle w:val="khmeneifont"/>
              <w:spacing w:line="240" w:lineRule="auto"/>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تدوين كتاب درسي آشنايي با كابردهاي حوزوي هومَص براي طلاب</w:t>
            </w:r>
          </w:p>
        </w:tc>
      </w:tr>
      <w:tr w:rsidR="00DB404B" w:rsidRPr="00762BFE" w14:paraId="5D6FADF9" w14:textId="77777777" w:rsidTr="007F3855">
        <w:trPr>
          <w:trHeight w:val="794"/>
          <w:jc w:val="right"/>
        </w:trPr>
        <w:tc>
          <w:tcPr>
            <w:tcW w:w="572" w:type="dxa"/>
            <w:shd w:val="clear" w:color="auto" w:fill="E5E5DA" w:themeFill="accent2" w:themeFillTint="66"/>
            <w:vAlign w:val="center"/>
          </w:tcPr>
          <w:p w14:paraId="07B16E14" w14:textId="77777777" w:rsidR="00DB404B" w:rsidRPr="00762BFE" w:rsidRDefault="00DB404B" w:rsidP="007F3855">
            <w:pPr>
              <w:pStyle w:val="khmeneifont"/>
              <w:spacing w:line="240" w:lineRule="auto"/>
              <w:jc w:val="center"/>
              <w:rPr>
                <w:rFonts w:ascii="Khamenei.ir" w:hAnsi="Khamenei.ir" w:cs="B Lotus"/>
                <w:sz w:val="26"/>
                <w:szCs w:val="26"/>
                <w:rtl/>
                <w:lang w:bidi="fa-IR"/>
              </w:rPr>
            </w:pPr>
            <w:r w:rsidRPr="00762BFE">
              <w:rPr>
                <w:rFonts w:ascii="Khamenei.ir" w:hAnsi="Khamenei.ir" w:cs="B Lotus"/>
                <w:sz w:val="26"/>
                <w:szCs w:val="26"/>
                <w:rtl/>
                <w:lang w:bidi="fa-IR"/>
              </w:rPr>
              <w:t>10</w:t>
            </w:r>
          </w:p>
        </w:tc>
        <w:tc>
          <w:tcPr>
            <w:tcW w:w="8444" w:type="dxa"/>
            <w:vAlign w:val="center"/>
          </w:tcPr>
          <w:p w14:paraId="3CD89F9A" w14:textId="6A9E2850" w:rsidR="00DB404B" w:rsidRPr="00DB404B" w:rsidRDefault="002F733B" w:rsidP="007F3855">
            <w:pPr>
              <w:pStyle w:val="khmeneifont"/>
              <w:spacing w:line="240" w:lineRule="auto"/>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ترويج پژوهش‌هاي فقهي براي استخراج احكام مرتبط با هومَص</w:t>
            </w:r>
          </w:p>
        </w:tc>
      </w:tr>
    </w:tbl>
    <w:p w14:paraId="5D719B94" w14:textId="7E681CFD" w:rsidR="00E96673" w:rsidRDefault="00E96673" w:rsidP="00FB76ED">
      <w:pPr>
        <w:pStyle w:val="khmeneifont"/>
        <w:spacing w:line="240" w:lineRule="auto"/>
        <w:jc w:val="both"/>
        <w:rPr>
          <w:rFonts w:ascii="Khamenei.ir" w:hAnsi="Khamenei.ir" w:cs="B Lotus"/>
          <w:sz w:val="26"/>
          <w:szCs w:val="26"/>
          <w:rtl/>
          <w:lang w:bidi="fa-IR"/>
        </w:rPr>
      </w:pPr>
    </w:p>
    <w:tbl>
      <w:tblPr>
        <w:tblStyle w:val="TableGrid"/>
        <w:bidiVisual/>
        <w:tblW w:w="5000" w:type="pct"/>
        <w:jc w:val="center"/>
        <w:tblLook w:val="04A0" w:firstRow="1" w:lastRow="0" w:firstColumn="1" w:lastColumn="0" w:noHBand="0" w:noVBand="1"/>
      </w:tblPr>
      <w:tblGrid>
        <w:gridCol w:w="1646"/>
        <w:gridCol w:w="7370"/>
      </w:tblGrid>
      <w:tr w:rsidR="00195DB8" w14:paraId="46E765C1" w14:textId="77777777" w:rsidTr="00194E04">
        <w:trPr>
          <w:cantSplit/>
          <w:jc w:val="center"/>
        </w:trPr>
        <w:tc>
          <w:tcPr>
            <w:tcW w:w="1646" w:type="dxa"/>
            <w:shd w:val="clear" w:color="auto" w:fill="E5E5DA" w:themeFill="accent2" w:themeFillTint="66"/>
          </w:tcPr>
          <w:p w14:paraId="3514E542" w14:textId="750DE14D" w:rsidR="00195DB8" w:rsidRDefault="00194E04" w:rsidP="00EE59B9">
            <w:pPr>
              <w:pStyle w:val="khmeneifont"/>
              <w:keepNext/>
              <w:spacing w:line="168" w:lineRule="auto"/>
              <w:jc w:val="both"/>
              <w:rPr>
                <w:rFonts w:ascii="Khamenei.ir" w:hAnsi="Khamenei.ir" w:cs="B Lotus"/>
                <w:sz w:val="26"/>
                <w:szCs w:val="26"/>
                <w:rtl/>
                <w:lang w:bidi="fa-IR"/>
              </w:rPr>
            </w:pPr>
            <w:r>
              <w:rPr>
                <w:rFonts w:ascii="Khamenei.ir" w:hAnsi="Khamenei.ir" w:cs="B Lotus" w:hint="cs"/>
                <w:sz w:val="26"/>
                <w:szCs w:val="26"/>
                <w:rtl/>
                <w:lang w:bidi="fa-IR"/>
              </w:rPr>
              <w:lastRenderedPageBreak/>
              <w:t xml:space="preserve">عنوان ايده </w:t>
            </w:r>
            <w:r w:rsidRPr="00194E04">
              <w:rPr>
                <w:rFonts w:ascii="B Lotus" w:hAnsi="B Lotus" w:cs="B Lotus"/>
                <w:position w:val="-4"/>
                <w:sz w:val="40"/>
                <w:szCs w:val="36"/>
                <w:rtl/>
                <w:lang w:bidi="fa-IR"/>
              </w:rPr>
              <w:fldChar w:fldCharType="begin"/>
            </w:r>
            <w:r w:rsidRPr="00194E04">
              <w:rPr>
                <w:rFonts w:ascii="B Lotus" w:hAnsi="B Lotus" w:cs="B Lotus"/>
                <w:position w:val="-4"/>
                <w:sz w:val="40"/>
                <w:szCs w:val="36"/>
                <w:rtl/>
                <w:lang w:bidi="fa-IR"/>
              </w:rPr>
              <w:instrText xml:space="preserve"> </w:instrText>
            </w:r>
            <w:r w:rsidRPr="00194E04">
              <w:rPr>
                <w:rFonts w:ascii="B Lotus" w:hAnsi="B Lotus" w:cs="B Lotus"/>
                <w:position w:val="-4"/>
                <w:sz w:val="40"/>
                <w:szCs w:val="36"/>
                <w:lang w:bidi="fa-IR"/>
              </w:rPr>
              <w:instrText>AUTONUM  \* Arabic \s</w:instrText>
            </w:r>
            <w:r w:rsidRPr="00194E04">
              <w:rPr>
                <w:rFonts w:ascii="B Lotus" w:hAnsi="B Lotus" w:cs="B Lotus"/>
                <w:position w:val="-4"/>
                <w:sz w:val="40"/>
                <w:szCs w:val="36"/>
                <w:rtl/>
                <w:lang w:bidi="fa-IR"/>
              </w:rPr>
              <w:instrText xml:space="preserve"> " " </w:instrText>
            </w:r>
            <w:r w:rsidRPr="00194E04">
              <w:rPr>
                <w:rFonts w:ascii="B Lotus" w:hAnsi="B Lotus" w:cs="B Lotus"/>
                <w:position w:val="-4"/>
                <w:sz w:val="40"/>
                <w:szCs w:val="36"/>
                <w:rtl/>
                <w:lang w:bidi="fa-IR"/>
              </w:rPr>
              <w:fldChar w:fldCharType="end"/>
            </w:r>
          </w:p>
        </w:tc>
        <w:tc>
          <w:tcPr>
            <w:tcW w:w="7370" w:type="dxa"/>
            <w:shd w:val="clear" w:color="auto" w:fill="E5E5DA" w:themeFill="accent2" w:themeFillTint="66"/>
          </w:tcPr>
          <w:p w14:paraId="7DABE7C5" w14:textId="211A60E7" w:rsidR="00195DB8" w:rsidRPr="00194E04" w:rsidRDefault="00194E04" w:rsidP="00FB76ED">
            <w:pPr>
              <w:pStyle w:val="khmeneifont"/>
              <w:spacing w:line="240" w:lineRule="auto"/>
              <w:jc w:val="both"/>
              <w:rPr>
                <w:rFonts w:ascii="Khamenei.ir" w:hAnsi="Khamenei.ir" w:cs="B Lotus"/>
                <w:b/>
                <w:bCs/>
                <w:color w:val="FF0000"/>
                <w:sz w:val="28"/>
                <w:szCs w:val="28"/>
                <w:rtl/>
                <w:lang w:bidi="fa-IR"/>
              </w:rPr>
            </w:pPr>
            <w:r>
              <w:rPr>
                <w:rFonts w:ascii="Khamenei.ir" w:hAnsi="Khamenei.ir" w:cs="B Lotus"/>
                <w:b/>
                <w:bCs/>
                <w:color w:val="FF0000"/>
                <w:sz w:val="28"/>
                <w:szCs w:val="28"/>
                <w:rtl/>
                <w:lang w:bidi="fa-IR"/>
              </w:rPr>
              <w:t>توسعه زيرساخت‌هاي بومي هومَص</w:t>
            </w:r>
          </w:p>
        </w:tc>
      </w:tr>
      <w:tr w:rsidR="00195DB8" w14:paraId="525949A4" w14:textId="77777777" w:rsidTr="00194E04">
        <w:trPr>
          <w:cantSplit/>
          <w:jc w:val="center"/>
        </w:trPr>
        <w:tc>
          <w:tcPr>
            <w:tcW w:w="1646" w:type="dxa"/>
            <w:shd w:val="clear" w:color="auto" w:fill="F1ECCD" w:themeFill="accent3" w:themeFillTint="66"/>
          </w:tcPr>
          <w:p w14:paraId="36377A40" w14:textId="27298A1C" w:rsidR="00195DB8"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بيان ايده</w:t>
            </w:r>
          </w:p>
        </w:tc>
        <w:tc>
          <w:tcPr>
            <w:tcW w:w="7370" w:type="dxa"/>
          </w:tcPr>
          <w:p w14:paraId="0959BAA0" w14:textId="015AB2EF" w:rsidR="00195DB8" w:rsidRPr="00194E04" w:rsidRDefault="00194E04" w:rsidP="00FB76ED">
            <w:pPr>
              <w:pStyle w:val="khmeneifont"/>
              <w:spacing w:line="240" w:lineRule="auto"/>
              <w:jc w:val="both"/>
              <w:rPr>
                <w:rFonts w:ascii="Khamenei.ir" w:hAnsi="Khamenei.ir" w:cs="B Lotus"/>
                <w:b/>
                <w:bCs/>
                <w:color w:val="FF0000"/>
                <w:sz w:val="28"/>
                <w:szCs w:val="28"/>
                <w:rtl/>
                <w:lang w:bidi="fa-IR"/>
              </w:rPr>
            </w:pPr>
            <w:r w:rsidRPr="009D05FF">
              <w:rPr>
                <w:rFonts w:ascii="Khamenei.ir" w:hAnsi="Khamenei.ir" w:cs="B Lotus" w:hint="cs"/>
                <w:b/>
                <w:bCs/>
                <w:color w:val="FF0000"/>
                <w:sz w:val="28"/>
                <w:szCs w:val="28"/>
                <w:rtl/>
              </w:rPr>
              <w:t>هر فرد حقيقي يا حقوقي كه بخواهد نرم‌افزاري مبتني بر هومَص بنويسد، نياز به پلت‌فرم‌ها و الگوريتم‌ها و هستان‌نگاري‌ها و داده‌هايي دارد. اگر اين موارد در اختيار او باشد به سرعت مي‌تواند محصول توليد كند، در غير اين صورت بايد تمام توان و هزينه خود را صرف توليد زيرساخت‌ها نمايد. اگر شركت‌هاي دولتي مداخله كنند و اين مواد اوليه را فراهم نمايند، شتاب رشد هومَص بيشتر خواهد شد.</w:t>
            </w:r>
          </w:p>
        </w:tc>
      </w:tr>
      <w:tr w:rsidR="00195DB8" w14:paraId="097BC4C8" w14:textId="77777777" w:rsidTr="00194E04">
        <w:trPr>
          <w:cantSplit/>
          <w:jc w:val="center"/>
        </w:trPr>
        <w:tc>
          <w:tcPr>
            <w:tcW w:w="1646" w:type="dxa"/>
            <w:shd w:val="clear" w:color="auto" w:fill="F1ECCD" w:themeFill="accent3" w:themeFillTint="66"/>
          </w:tcPr>
          <w:p w14:paraId="466AF74A" w14:textId="5E8142A1" w:rsidR="00195DB8"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دلايل ايده</w:t>
            </w:r>
          </w:p>
        </w:tc>
        <w:tc>
          <w:tcPr>
            <w:tcW w:w="7370" w:type="dxa"/>
          </w:tcPr>
          <w:p w14:paraId="6798207C" w14:textId="77777777" w:rsidR="00194E04" w:rsidRPr="009D05FF" w:rsidRDefault="00194E04" w:rsidP="00194E04">
            <w:pPr>
              <w:jc w:val="both"/>
              <w:rPr>
                <w:rFonts w:ascii="Khamenei.ir" w:hAnsi="Khamenei.ir" w:cs="B Lotus"/>
                <w:b/>
                <w:bCs/>
                <w:color w:val="FF0000"/>
                <w:sz w:val="28"/>
                <w:szCs w:val="28"/>
                <w:rtl/>
              </w:rPr>
            </w:pPr>
            <w:r w:rsidRPr="009D05FF">
              <w:rPr>
                <w:rFonts w:ascii="Khamenei.ir" w:hAnsi="Khamenei.ir" w:cs="B Lotus" w:hint="cs"/>
                <w:b/>
                <w:bCs/>
                <w:color w:val="FF0000"/>
                <w:sz w:val="28"/>
                <w:szCs w:val="28"/>
                <w:rtl/>
              </w:rPr>
              <w:t>جلوگيري از كارهاي موازي و تكراري</w:t>
            </w:r>
          </w:p>
          <w:p w14:paraId="109D9C24" w14:textId="522321D8" w:rsidR="00195DB8" w:rsidRPr="00194E04" w:rsidRDefault="00194E04" w:rsidP="00194E04">
            <w:pPr>
              <w:pStyle w:val="khmeneifont"/>
              <w:spacing w:line="240" w:lineRule="auto"/>
              <w:jc w:val="both"/>
              <w:rPr>
                <w:rFonts w:ascii="Khamenei.ir" w:hAnsi="Khamenei.ir" w:cs="B Lotus"/>
                <w:b/>
                <w:bCs/>
                <w:color w:val="FF0000"/>
                <w:sz w:val="28"/>
                <w:szCs w:val="28"/>
                <w:rtl/>
                <w:lang w:bidi="fa-IR"/>
              </w:rPr>
            </w:pPr>
            <w:r w:rsidRPr="009D05FF">
              <w:rPr>
                <w:rFonts w:ascii="Khamenei.ir" w:hAnsi="Khamenei.ir" w:cs="B Lotus" w:hint="cs"/>
                <w:b/>
                <w:bCs/>
                <w:color w:val="FF0000"/>
                <w:sz w:val="28"/>
                <w:szCs w:val="28"/>
                <w:rtl/>
              </w:rPr>
              <w:t>شتاب رشد نرم‌افزارهاي هومَص‌مبنا</w:t>
            </w:r>
          </w:p>
        </w:tc>
      </w:tr>
      <w:tr w:rsidR="00195DB8" w14:paraId="6A15F2FB" w14:textId="77777777" w:rsidTr="00194E04">
        <w:trPr>
          <w:cantSplit/>
          <w:jc w:val="center"/>
        </w:trPr>
        <w:tc>
          <w:tcPr>
            <w:tcW w:w="1646" w:type="dxa"/>
            <w:shd w:val="clear" w:color="auto" w:fill="F1ECCD" w:themeFill="accent3" w:themeFillTint="66"/>
          </w:tcPr>
          <w:p w14:paraId="6C38ECDE" w14:textId="006DE51D" w:rsidR="00195DB8"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ظرفيت اقناع</w:t>
            </w:r>
          </w:p>
        </w:tc>
        <w:tc>
          <w:tcPr>
            <w:tcW w:w="7370" w:type="dxa"/>
          </w:tcPr>
          <w:p w14:paraId="5EE3F409" w14:textId="00022156" w:rsidR="00195DB8" w:rsidRPr="00194E04" w:rsidRDefault="00194E04" w:rsidP="00FB76ED">
            <w:pPr>
              <w:pStyle w:val="khmeneifont"/>
              <w:spacing w:line="240" w:lineRule="auto"/>
              <w:jc w:val="both"/>
              <w:rPr>
                <w:rFonts w:ascii="Khamenei.ir" w:hAnsi="Khamenei.ir" w:cs="B Lotus"/>
                <w:b/>
                <w:bCs/>
                <w:color w:val="FF0000"/>
                <w:sz w:val="28"/>
                <w:szCs w:val="28"/>
                <w:rtl/>
                <w:lang w:bidi="fa-IR"/>
              </w:rPr>
            </w:pPr>
            <w:r w:rsidRPr="009D05FF">
              <w:rPr>
                <w:rFonts w:ascii="Khamenei.ir" w:hAnsi="Khamenei.ir" w:cs="B Lotus" w:hint="cs"/>
                <w:b/>
                <w:bCs/>
                <w:color w:val="FF0000"/>
                <w:sz w:val="28"/>
                <w:szCs w:val="28"/>
                <w:rtl/>
              </w:rPr>
              <w:t>بالا</w:t>
            </w:r>
          </w:p>
        </w:tc>
      </w:tr>
      <w:tr w:rsidR="00195DB8" w14:paraId="5FA0DA93" w14:textId="77777777" w:rsidTr="00194E04">
        <w:trPr>
          <w:cantSplit/>
          <w:jc w:val="center"/>
        </w:trPr>
        <w:tc>
          <w:tcPr>
            <w:tcW w:w="1646" w:type="dxa"/>
            <w:shd w:val="clear" w:color="auto" w:fill="F1ECCD" w:themeFill="accent3" w:themeFillTint="66"/>
          </w:tcPr>
          <w:p w14:paraId="67176EBC" w14:textId="7F0DE790" w:rsidR="00195DB8"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پيام‌هاي رسانه‌اي</w:t>
            </w:r>
          </w:p>
        </w:tc>
        <w:tc>
          <w:tcPr>
            <w:tcW w:w="7370" w:type="dxa"/>
          </w:tcPr>
          <w:p w14:paraId="33BCB512" w14:textId="77777777" w:rsidR="00194E04" w:rsidRPr="009D05FF" w:rsidRDefault="00194E04" w:rsidP="00194E04">
            <w:pPr>
              <w:jc w:val="both"/>
              <w:rPr>
                <w:rFonts w:ascii="Khamenei.ir" w:hAnsi="Khamenei.ir" w:cs="B Lotus"/>
                <w:b/>
                <w:bCs/>
                <w:color w:val="FF0000"/>
                <w:sz w:val="28"/>
                <w:szCs w:val="28"/>
                <w:rtl/>
              </w:rPr>
            </w:pPr>
            <w:r w:rsidRPr="009D05FF">
              <w:rPr>
                <w:rFonts w:ascii="Khamenei.ir" w:hAnsi="Khamenei.ir" w:cs="B Lotus" w:hint="cs"/>
                <w:b/>
                <w:bCs/>
                <w:color w:val="FF0000"/>
                <w:sz w:val="28"/>
                <w:szCs w:val="28"/>
                <w:rtl/>
              </w:rPr>
              <w:t>اهميّت هومَص</w:t>
            </w:r>
          </w:p>
          <w:p w14:paraId="697B32DA" w14:textId="77777777" w:rsidR="00194E04" w:rsidRPr="009D05FF" w:rsidRDefault="00194E04" w:rsidP="00194E04">
            <w:pPr>
              <w:jc w:val="both"/>
              <w:rPr>
                <w:rFonts w:ascii="Khamenei.ir" w:hAnsi="Khamenei.ir" w:cs="B Lotus"/>
                <w:b/>
                <w:bCs/>
                <w:color w:val="FF0000"/>
                <w:sz w:val="28"/>
                <w:szCs w:val="28"/>
                <w:rtl/>
              </w:rPr>
            </w:pPr>
            <w:r w:rsidRPr="009D05FF">
              <w:rPr>
                <w:rFonts w:ascii="Khamenei.ir" w:hAnsi="Khamenei.ir" w:cs="B Lotus" w:hint="cs"/>
                <w:b/>
                <w:bCs/>
                <w:color w:val="FF0000"/>
                <w:sz w:val="28"/>
                <w:szCs w:val="28"/>
                <w:rtl/>
              </w:rPr>
              <w:t>مقايسه رشد آن در ايران با ساير كشورها</w:t>
            </w:r>
          </w:p>
          <w:p w14:paraId="365AC1B1" w14:textId="77777777" w:rsidR="00194E04" w:rsidRPr="009D05FF" w:rsidRDefault="00194E04" w:rsidP="00194E04">
            <w:pPr>
              <w:jc w:val="both"/>
              <w:rPr>
                <w:rFonts w:ascii="Khamenei.ir" w:hAnsi="Khamenei.ir" w:cs="B Lotus"/>
                <w:b/>
                <w:bCs/>
                <w:color w:val="FF0000"/>
                <w:sz w:val="28"/>
                <w:szCs w:val="28"/>
                <w:rtl/>
              </w:rPr>
            </w:pPr>
            <w:r w:rsidRPr="009D05FF">
              <w:rPr>
                <w:rFonts w:ascii="Khamenei.ir" w:hAnsi="Khamenei.ir" w:cs="B Lotus" w:hint="cs"/>
                <w:b/>
                <w:bCs/>
                <w:color w:val="FF0000"/>
                <w:sz w:val="28"/>
                <w:szCs w:val="28"/>
                <w:rtl/>
              </w:rPr>
              <w:t>نياز كشور به رشد شتابدار هومَص</w:t>
            </w:r>
          </w:p>
          <w:p w14:paraId="08FFFD30" w14:textId="52C57DBD" w:rsidR="00195DB8" w:rsidRPr="00194E04" w:rsidRDefault="00194E04" w:rsidP="00194E04">
            <w:pPr>
              <w:pStyle w:val="khmeneifont"/>
              <w:spacing w:line="240" w:lineRule="auto"/>
              <w:jc w:val="both"/>
              <w:rPr>
                <w:rFonts w:ascii="Khamenei.ir" w:hAnsi="Khamenei.ir" w:cs="B Lotus"/>
                <w:b/>
                <w:bCs/>
                <w:color w:val="FF0000"/>
                <w:sz w:val="28"/>
                <w:szCs w:val="28"/>
                <w:rtl/>
                <w:lang w:bidi="fa-IR"/>
              </w:rPr>
            </w:pPr>
            <w:r w:rsidRPr="009D05FF">
              <w:rPr>
                <w:rFonts w:ascii="Khamenei.ir" w:hAnsi="Khamenei.ir" w:cs="B Lotus" w:hint="cs"/>
                <w:b/>
                <w:bCs/>
                <w:color w:val="FF0000"/>
                <w:sz w:val="28"/>
                <w:szCs w:val="28"/>
                <w:rtl/>
              </w:rPr>
              <w:t>نياز رشد هومَص به زيرساخت‌هاي فني و داده‌اي</w:t>
            </w:r>
          </w:p>
        </w:tc>
      </w:tr>
      <w:tr w:rsidR="00195DB8" w14:paraId="326F0370" w14:textId="77777777" w:rsidTr="00194E04">
        <w:trPr>
          <w:cantSplit/>
          <w:jc w:val="center"/>
        </w:trPr>
        <w:tc>
          <w:tcPr>
            <w:tcW w:w="1646" w:type="dxa"/>
            <w:shd w:val="clear" w:color="auto" w:fill="F1ECCD" w:themeFill="accent3" w:themeFillTint="66"/>
          </w:tcPr>
          <w:p w14:paraId="38EE25D3" w14:textId="58A11DAA" w:rsidR="00195DB8"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كارشناس مرتبط</w:t>
            </w:r>
          </w:p>
        </w:tc>
        <w:tc>
          <w:tcPr>
            <w:tcW w:w="7370" w:type="dxa"/>
          </w:tcPr>
          <w:p w14:paraId="232DE320" w14:textId="77777777" w:rsidR="00195DB8" w:rsidRPr="00194E04" w:rsidRDefault="00195DB8" w:rsidP="00FB76ED">
            <w:pPr>
              <w:pStyle w:val="khmeneifont"/>
              <w:spacing w:line="240" w:lineRule="auto"/>
              <w:jc w:val="both"/>
              <w:rPr>
                <w:rFonts w:ascii="Khamenei.ir" w:hAnsi="Khamenei.ir" w:cs="B Lotus"/>
                <w:b/>
                <w:bCs/>
                <w:color w:val="FF0000"/>
                <w:sz w:val="28"/>
                <w:szCs w:val="28"/>
                <w:rtl/>
                <w:lang w:bidi="fa-IR"/>
              </w:rPr>
            </w:pPr>
          </w:p>
        </w:tc>
      </w:tr>
      <w:tr w:rsidR="00194E04" w14:paraId="721774CF" w14:textId="77777777" w:rsidTr="00194E04">
        <w:trPr>
          <w:cantSplit/>
          <w:jc w:val="center"/>
        </w:trPr>
        <w:tc>
          <w:tcPr>
            <w:tcW w:w="1646" w:type="dxa"/>
            <w:shd w:val="clear" w:color="auto" w:fill="F1ECCD" w:themeFill="accent3" w:themeFillTint="66"/>
          </w:tcPr>
          <w:p w14:paraId="78DFAB84" w14:textId="3B14A6D8" w:rsidR="00194E04" w:rsidRDefault="00194E04" w:rsidP="00FB76ED">
            <w:pPr>
              <w:pStyle w:val="khmeneifon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شماره تماس</w:t>
            </w:r>
          </w:p>
        </w:tc>
        <w:tc>
          <w:tcPr>
            <w:tcW w:w="7370" w:type="dxa"/>
          </w:tcPr>
          <w:p w14:paraId="37C3EAE7" w14:textId="77777777" w:rsidR="00194E04" w:rsidRPr="00194E04" w:rsidRDefault="00194E04" w:rsidP="00FB76ED">
            <w:pPr>
              <w:pStyle w:val="khmeneifont"/>
              <w:spacing w:line="240" w:lineRule="auto"/>
              <w:jc w:val="both"/>
              <w:rPr>
                <w:rFonts w:ascii="Khamenei.ir" w:hAnsi="Khamenei.ir" w:cs="B Lotus"/>
                <w:b/>
                <w:bCs/>
                <w:color w:val="FF0000"/>
                <w:sz w:val="28"/>
                <w:szCs w:val="28"/>
                <w:rtl/>
                <w:lang w:bidi="fa-IR"/>
              </w:rPr>
            </w:pPr>
          </w:p>
        </w:tc>
      </w:tr>
    </w:tbl>
    <w:p w14:paraId="10D79300" w14:textId="77777777" w:rsidR="00194E04" w:rsidRDefault="00194E04" w:rsidP="00194E04">
      <w:pPr>
        <w:pStyle w:val="khmeneifont"/>
        <w:spacing w:line="240" w:lineRule="auto"/>
        <w:jc w:val="both"/>
        <w:rPr>
          <w:rFonts w:ascii="Khamenei.ir" w:hAnsi="Khamenei.ir" w:cs="B Lotus"/>
          <w:sz w:val="26"/>
          <w:szCs w:val="26"/>
          <w:rtl/>
          <w:lang w:bidi="fa-IR"/>
        </w:rPr>
      </w:pPr>
    </w:p>
    <w:tbl>
      <w:tblPr>
        <w:tblStyle w:val="TableGrid"/>
        <w:bidiVisual/>
        <w:tblW w:w="5000" w:type="pct"/>
        <w:jc w:val="center"/>
        <w:tblLook w:val="04A0" w:firstRow="1" w:lastRow="0" w:firstColumn="1" w:lastColumn="0" w:noHBand="0" w:noVBand="1"/>
      </w:tblPr>
      <w:tblGrid>
        <w:gridCol w:w="1646"/>
        <w:gridCol w:w="7370"/>
      </w:tblGrid>
      <w:tr w:rsidR="00194E04" w14:paraId="4D00B454" w14:textId="77777777" w:rsidTr="009D2663">
        <w:trPr>
          <w:cantSplit/>
          <w:jc w:val="center"/>
        </w:trPr>
        <w:tc>
          <w:tcPr>
            <w:tcW w:w="1646" w:type="dxa"/>
            <w:shd w:val="clear" w:color="auto" w:fill="E5E5DA" w:themeFill="accent2" w:themeFillTint="66"/>
          </w:tcPr>
          <w:p w14:paraId="392F111C" w14:textId="77777777" w:rsidR="00194E04" w:rsidRDefault="00194E04" w:rsidP="00EE59B9">
            <w:pPr>
              <w:pStyle w:val="khmeneifont"/>
              <w:keepNext/>
              <w:spacing w:line="168" w:lineRule="auto"/>
              <w:jc w:val="both"/>
              <w:rPr>
                <w:rFonts w:ascii="Khamenei.ir" w:hAnsi="Khamenei.ir" w:cs="B Lotus"/>
                <w:sz w:val="26"/>
                <w:szCs w:val="26"/>
                <w:rtl/>
                <w:lang w:bidi="fa-IR"/>
              </w:rPr>
            </w:pPr>
            <w:r>
              <w:rPr>
                <w:rFonts w:ascii="Khamenei.ir" w:hAnsi="Khamenei.ir" w:cs="B Lotus" w:hint="cs"/>
                <w:sz w:val="26"/>
                <w:szCs w:val="26"/>
                <w:rtl/>
                <w:lang w:bidi="fa-IR"/>
              </w:rPr>
              <w:t xml:space="preserve">عنوان ايده </w:t>
            </w:r>
            <w:r w:rsidRPr="00194E04">
              <w:rPr>
                <w:rFonts w:ascii="B Lotus" w:hAnsi="B Lotus" w:cs="B Lotus"/>
                <w:position w:val="-4"/>
                <w:sz w:val="40"/>
                <w:szCs w:val="36"/>
                <w:rtl/>
                <w:lang w:bidi="fa-IR"/>
              </w:rPr>
              <w:fldChar w:fldCharType="begin"/>
            </w:r>
            <w:r w:rsidRPr="00194E04">
              <w:rPr>
                <w:rFonts w:ascii="B Lotus" w:hAnsi="B Lotus" w:cs="B Lotus"/>
                <w:position w:val="-4"/>
                <w:sz w:val="40"/>
                <w:szCs w:val="36"/>
                <w:rtl/>
                <w:lang w:bidi="fa-IR"/>
              </w:rPr>
              <w:instrText xml:space="preserve"> </w:instrText>
            </w:r>
            <w:r w:rsidRPr="00194E04">
              <w:rPr>
                <w:rFonts w:ascii="B Lotus" w:hAnsi="B Lotus" w:cs="B Lotus"/>
                <w:position w:val="-4"/>
                <w:sz w:val="40"/>
                <w:szCs w:val="36"/>
                <w:lang w:bidi="fa-IR"/>
              </w:rPr>
              <w:instrText>AUTONUM  \* Arabic \s</w:instrText>
            </w:r>
            <w:r w:rsidRPr="00194E04">
              <w:rPr>
                <w:rFonts w:ascii="B Lotus" w:hAnsi="B Lotus" w:cs="B Lotus"/>
                <w:position w:val="-4"/>
                <w:sz w:val="40"/>
                <w:szCs w:val="36"/>
                <w:rtl/>
                <w:lang w:bidi="fa-IR"/>
              </w:rPr>
              <w:instrText xml:space="preserve"> " " </w:instrText>
            </w:r>
            <w:r w:rsidRPr="00194E04">
              <w:rPr>
                <w:rFonts w:ascii="B Lotus" w:hAnsi="B Lotus" w:cs="B Lotus"/>
                <w:position w:val="-4"/>
                <w:sz w:val="40"/>
                <w:szCs w:val="36"/>
                <w:rtl/>
                <w:lang w:bidi="fa-IR"/>
              </w:rPr>
              <w:fldChar w:fldCharType="end"/>
            </w:r>
          </w:p>
        </w:tc>
        <w:tc>
          <w:tcPr>
            <w:tcW w:w="7370" w:type="dxa"/>
            <w:shd w:val="clear" w:color="auto" w:fill="E5E5DA" w:themeFill="accent2" w:themeFillTint="66"/>
          </w:tcPr>
          <w:p w14:paraId="5DB03C28" w14:textId="2CDB4F00"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b/>
                <w:bCs/>
                <w:color w:val="FF0000"/>
                <w:sz w:val="28"/>
                <w:szCs w:val="28"/>
                <w:rtl/>
                <w:lang w:bidi="fa-IR"/>
              </w:rPr>
              <w:t xml:space="preserve">ترويج رويه متن‌باز در توسعه هومص </w:t>
            </w:r>
          </w:p>
        </w:tc>
      </w:tr>
      <w:tr w:rsidR="00194E04" w14:paraId="046664A6" w14:textId="77777777" w:rsidTr="009D2663">
        <w:trPr>
          <w:cantSplit/>
          <w:jc w:val="center"/>
        </w:trPr>
        <w:tc>
          <w:tcPr>
            <w:tcW w:w="1646" w:type="dxa"/>
            <w:shd w:val="clear" w:color="auto" w:fill="F1ECCD" w:themeFill="accent3" w:themeFillTint="66"/>
          </w:tcPr>
          <w:p w14:paraId="2F12E6A3"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بيان ايده</w:t>
            </w:r>
          </w:p>
        </w:tc>
        <w:tc>
          <w:tcPr>
            <w:tcW w:w="7370" w:type="dxa"/>
          </w:tcPr>
          <w:p w14:paraId="0326D92E" w14:textId="466FD246"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rPr>
              <w:t xml:space="preserve">در دنياي كنوني نرم‌افزار قرارداد </w:t>
            </w:r>
            <w:r>
              <w:rPr>
                <w:rFonts w:ascii="Khamenei.ir" w:hAnsi="Khamenei.ir" w:cs="B Lotus"/>
                <w:b/>
                <w:bCs/>
                <w:color w:val="FF0000"/>
                <w:sz w:val="28"/>
                <w:szCs w:val="28"/>
              </w:rPr>
              <w:t>Open Source</w:t>
            </w:r>
            <w:r>
              <w:rPr>
                <w:rFonts w:ascii="Khamenei.ir" w:hAnsi="Khamenei.ir" w:cs="B Lotus" w:hint="cs"/>
                <w:b/>
                <w:bCs/>
                <w:color w:val="FF0000"/>
                <w:sz w:val="28"/>
                <w:szCs w:val="28"/>
                <w:rtl/>
              </w:rPr>
              <w:t xml:space="preserve"> به نحوي رواج يافته كه سرعت هم‌افزايي پروژه‌هاي فني را افزايش داده است. شركت‌هاي خصوصي و دولتي مُجاب شوند تا محصولات خود را، چه نرم‌افزار و چه داده، به صورت متن‌باز عرضه كنند.</w:t>
            </w:r>
          </w:p>
        </w:tc>
      </w:tr>
      <w:tr w:rsidR="00194E04" w14:paraId="3B8142B5" w14:textId="77777777" w:rsidTr="009D2663">
        <w:trPr>
          <w:cantSplit/>
          <w:jc w:val="center"/>
        </w:trPr>
        <w:tc>
          <w:tcPr>
            <w:tcW w:w="1646" w:type="dxa"/>
            <w:shd w:val="clear" w:color="auto" w:fill="F1ECCD" w:themeFill="accent3" w:themeFillTint="66"/>
          </w:tcPr>
          <w:p w14:paraId="672FEADA"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دلايل ايده</w:t>
            </w:r>
          </w:p>
        </w:tc>
        <w:tc>
          <w:tcPr>
            <w:tcW w:w="7370" w:type="dxa"/>
          </w:tcPr>
          <w:p w14:paraId="3451A705" w14:textId="37A5436A"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rPr>
              <w:t>اين همه شركت و نهاد در حال فعاليت هستند كه مجبورند كارهاي تكراري انجام دهند، مثلاً هر كدام از اول احاديث كتاب كافي را تايپ كنند و ورود اطلاعات نمايند، اگر داده‌ها عمومي شود، كارهاري تكراري حذف خواهد شد. البته با حمايت دولتي، به نحوي كه هزينه‌هاي شركت‌ها تأمين شود.</w:t>
            </w:r>
          </w:p>
        </w:tc>
      </w:tr>
      <w:tr w:rsidR="00194E04" w14:paraId="1E0EAD9D" w14:textId="77777777" w:rsidTr="009D2663">
        <w:trPr>
          <w:cantSplit/>
          <w:jc w:val="center"/>
        </w:trPr>
        <w:tc>
          <w:tcPr>
            <w:tcW w:w="1646" w:type="dxa"/>
            <w:shd w:val="clear" w:color="auto" w:fill="F1ECCD" w:themeFill="accent3" w:themeFillTint="66"/>
          </w:tcPr>
          <w:p w14:paraId="68E8F610"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ظرفيت اقناع</w:t>
            </w:r>
          </w:p>
        </w:tc>
        <w:tc>
          <w:tcPr>
            <w:tcW w:w="7370" w:type="dxa"/>
          </w:tcPr>
          <w:p w14:paraId="4C34BB9F" w14:textId="329F4D81"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rPr>
              <w:t>بالا</w:t>
            </w:r>
          </w:p>
        </w:tc>
      </w:tr>
      <w:tr w:rsidR="00194E04" w14:paraId="0E67B8A4" w14:textId="77777777" w:rsidTr="009D2663">
        <w:trPr>
          <w:cantSplit/>
          <w:jc w:val="center"/>
        </w:trPr>
        <w:tc>
          <w:tcPr>
            <w:tcW w:w="1646" w:type="dxa"/>
            <w:shd w:val="clear" w:color="auto" w:fill="F1ECCD" w:themeFill="accent3" w:themeFillTint="66"/>
          </w:tcPr>
          <w:p w14:paraId="34271443"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پيام‌هاي رسانه‌اي</w:t>
            </w:r>
          </w:p>
        </w:tc>
        <w:tc>
          <w:tcPr>
            <w:tcW w:w="7370" w:type="dxa"/>
          </w:tcPr>
          <w:p w14:paraId="79DE1DB1" w14:textId="77777777" w:rsidR="00194E04" w:rsidRDefault="00194E04" w:rsidP="00194E04">
            <w:pPr>
              <w:jc w:val="both"/>
              <w:rPr>
                <w:rFonts w:ascii="Khamenei.ir" w:hAnsi="Khamenei.ir" w:cs="B Lotus"/>
                <w:b/>
                <w:bCs/>
                <w:color w:val="FF0000"/>
                <w:sz w:val="28"/>
                <w:szCs w:val="28"/>
                <w:rtl/>
              </w:rPr>
            </w:pPr>
            <w:r>
              <w:rPr>
                <w:rFonts w:ascii="Khamenei.ir" w:hAnsi="Khamenei.ir" w:cs="B Lotus" w:hint="cs"/>
                <w:b/>
                <w:bCs/>
                <w:color w:val="FF0000"/>
                <w:sz w:val="28"/>
                <w:szCs w:val="28"/>
                <w:rtl/>
              </w:rPr>
              <w:t>جايگاه و رتبه پايين ايران در پيشرفت نرم‌افزار ميان كشورهاي پيشرفته</w:t>
            </w:r>
          </w:p>
          <w:p w14:paraId="5925F5F4" w14:textId="77777777" w:rsidR="00194E04" w:rsidRDefault="00194E04" w:rsidP="00194E04">
            <w:pPr>
              <w:jc w:val="both"/>
              <w:rPr>
                <w:rFonts w:ascii="Khamenei.ir" w:hAnsi="Khamenei.ir" w:cs="B Lotus"/>
                <w:b/>
                <w:bCs/>
                <w:color w:val="FF0000"/>
                <w:sz w:val="28"/>
                <w:szCs w:val="28"/>
                <w:rtl/>
              </w:rPr>
            </w:pPr>
            <w:r>
              <w:rPr>
                <w:rFonts w:ascii="Khamenei.ir" w:hAnsi="Khamenei.ir" w:cs="B Lotus" w:hint="cs"/>
                <w:b/>
                <w:bCs/>
                <w:color w:val="FF0000"/>
                <w:sz w:val="28"/>
                <w:szCs w:val="28"/>
                <w:rtl/>
              </w:rPr>
              <w:t>نياز رشد به جهش در توليد نرم‌افزار و داده</w:t>
            </w:r>
          </w:p>
          <w:p w14:paraId="205965CA" w14:textId="77777777" w:rsidR="00194E04" w:rsidRDefault="00194E04" w:rsidP="00194E04">
            <w:pPr>
              <w:jc w:val="both"/>
              <w:rPr>
                <w:rFonts w:ascii="Khamenei.ir" w:hAnsi="Khamenei.ir" w:cs="B Lotus"/>
                <w:b/>
                <w:bCs/>
                <w:color w:val="FF0000"/>
                <w:sz w:val="28"/>
                <w:szCs w:val="28"/>
                <w:rtl/>
              </w:rPr>
            </w:pPr>
            <w:r>
              <w:rPr>
                <w:rFonts w:ascii="Khamenei.ir" w:hAnsi="Khamenei.ir" w:cs="B Lotus" w:hint="cs"/>
                <w:b/>
                <w:bCs/>
                <w:color w:val="FF0000"/>
                <w:sz w:val="28"/>
                <w:szCs w:val="28"/>
                <w:rtl/>
              </w:rPr>
              <w:t>جهش نرم‌افزاري نيازمند به الگوي متن‌باز</w:t>
            </w:r>
          </w:p>
          <w:p w14:paraId="5A4118F8" w14:textId="20A2A930" w:rsidR="00194E04" w:rsidRPr="00194E04" w:rsidRDefault="00194E04" w:rsidP="00194E04">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rPr>
              <w:t>رواج متن‌باز در كشورهاي پيشرفته</w:t>
            </w:r>
          </w:p>
        </w:tc>
      </w:tr>
      <w:tr w:rsidR="00194E04" w14:paraId="31E5D659" w14:textId="77777777" w:rsidTr="009D2663">
        <w:trPr>
          <w:cantSplit/>
          <w:jc w:val="center"/>
        </w:trPr>
        <w:tc>
          <w:tcPr>
            <w:tcW w:w="1646" w:type="dxa"/>
            <w:shd w:val="clear" w:color="auto" w:fill="F1ECCD" w:themeFill="accent3" w:themeFillTint="66"/>
          </w:tcPr>
          <w:p w14:paraId="3C231730"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كارشناس مرتبط</w:t>
            </w:r>
          </w:p>
        </w:tc>
        <w:tc>
          <w:tcPr>
            <w:tcW w:w="7370" w:type="dxa"/>
          </w:tcPr>
          <w:p w14:paraId="293D5B57" w14:textId="77777777"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p>
        </w:tc>
      </w:tr>
      <w:tr w:rsidR="00194E04" w14:paraId="4C408BCA" w14:textId="77777777" w:rsidTr="009D2663">
        <w:trPr>
          <w:cantSplit/>
          <w:jc w:val="center"/>
        </w:trPr>
        <w:tc>
          <w:tcPr>
            <w:tcW w:w="1646" w:type="dxa"/>
            <w:shd w:val="clear" w:color="auto" w:fill="F1ECCD" w:themeFill="accent3" w:themeFillTint="66"/>
          </w:tcPr>
          <w:p w14:paraId="595CE195" w14:textId="77777777" w:rsidR="00194E04" w:rsidRDefault="00194E04" w:rsidP="009D2663">
            <w:pPr>
              <w:pStyle w:val="khmeneifon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شماره تماس</w:t>
            </w:r>
          </w:p>
        </w:tc>
        <w:tc>
          <w:tcPr>
            <w:tcW w:w="7370" w:type="dxa"/>
          </w:tcPr>
          <w:p w14:paraId="5B46F562" w14:textId="77777777"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p>
        </w:tc>
      </w:tr>
    </w:tbl>
    <w:p w14:paraId="633FA065" w14:textId="77777777" w:rsidR="00194E04" w:rsidRDefault="00194E04" w:rsidP="00194E04">
      <w:pPr>
        <w:pStyle w:val="khmeneifont"/>
        <w:spacing w:line="240" w:lineRule="auto"/>
        <w:jc w:val="both"/>
        <w:rPr>
          <w:rFonts w:ascii="Khamenei.ir" w:hAnsi="Khamenei.ir" w:cs="B Lotus"/>
          <w:sz w:val="26"/>
          <w:szCs w:val="26"/>
          <w:rtl/>
          <w:lang w:bidi="fa-IR"/>
        </w:rPr>
      </w:pPr>
    </w:p>
    <w:tbl>
      <w:tblPr>
        <w:tblStyle w:val="TableGrid"/>
        <w:bidiVisual/>
        <w:tblW w:w="5000" w:type="pct"/>
        <w:jc w:val="center"/>
        <w:tblLook w:val="04A0" w:firstRow="1" w:lastRow="0" w:firstColumn="1" w:lastColumn="0" w:noHBand="0" w:noVBand="1"/>
      </w:tblPr>
      <w:tblGrid>
        <w:gridCol w:w="1646"/>
        <w:gridCol w:w="7370"/>
      </w:tblGrid>
      <w:tr w:rsidR="00194E04" w14:paraId="6EA7F097" w14:textId="77777777" w:rsidTr="009D2663">
        <w:trPr>
          <w:cantSplit/>
          <w:jc w:val="center"/>
        </w:trPr>
        <w:tc>
          <w:tcPr>
            <w:tcW w:w="1646" w:type="dxa"/>
            <w:shd w:val="clear" w:color="auto" w:fill="E5E5DA" w:themeFill="accent2" w:themeFillTint="66"/>
          </w:tcPr>
          <w:p w14:paraId="1AF91EA2" w14:textId="77777777" w:rsidR="00194E04" w:rsidRDefault="00194E04" w:rsidP="00EE59B9">
            <w:pPr>
              <w:pStyle w:val="khmeneifont"/>
              <w:keepNext/>
              <w:spacing w:line="168" w:lineRule="auto"/>
              <w:jc w:val="both"/>
              <w:rPr>
                <w:rFonts w:ascii="Khamenei.ir" w:hAnsi="Khamenei.ir" w:cs="B Lotus"/>
                <w:sz w:val="26"/>
                <w:szCs w:val="26"/>
                <w:rtl/>
                <w:lang w:bidi="fa-IR"/>
              </w:rPr>
            </w:pPr>
            <w:r>
              <w:rPr>
                <w:rFonts w:ascii="Khamenei.ir" w:hAnsi="Khamenei.ir" w:cs="B Lotus" w:hint="cs"/>
                <w:sz w:val="26"/>
                <w:szCs w:val="26"/>
                <w:rtl/>
                <w:lang w:bidi="fa-IR"/>
              </w:rPr>
              <w:t xml:space="preserve">عنوان ايده </w:t>
            </w:r>
            <w:r w:rsidRPr="00194E04">
              <w:rPr>
                <w:rFonts w:ascii="B Lotus" w:hAnsi="B Lotus" w:cs="B Lotus"/>
                <w:position w:val="-4"/>
                <w:sz w:val="40"/>
                <w:szCs w:val="36"/>
                <w:rtl/>
                <w:lang w:bidi="fa-IR"/>
              </w:rPr>
              <w:fldChar w:fldCharType="begin"/>
            </w:r>
            <w:r w:rsidRPr="00194E04">
              <w:rPr>
                <w:rFonts w:ascii="B Lotus" w:hAnsi="B Lotus" w:cs="B Lotus"/>
                <w:position w:val="-4"/>
                <w:sz w:val="40"/>
                <w:szCs w:val="36"/>
                <w:rtl/>
                <w:lang w:bidi="fa-IR"/>
              </w:rPr>
              <w:instrText xml:space="preserve"> </w:instrText>
            </w:r>
            <w:r w:rsidRPr="00194E04">
              <w:rPr>
                <w:rFonts w:ascii="B Lotus" w:hAnsi="B Lotus" w:cs="B Lotus"/>
                <w:position w:val="-4"/>
                <w:sz w:val="40"/>
                <w:szCs w:val="36"/>
                <w:lang w:bidi="fa-IR"/>
              </w:rPr>
              <w:instrText>AUTONUM  \* Arabic \s</w:instrText>
            </w:r>
            <w:r w:rsidRPr="00194E04">
              <w:rPr>
                <w:rFonts w:ascii="B Lotus" w:hAnsi="B Lotus" w:cs="B Lotus"/>
                <w:position w:val="-4"/>
                <w:sz w:val="40"/>
                <w:szCs w:val="36"/>
                <w:rtl/>
                <w:lang w:bidi="fa-IR"/>
              </w:rPr>
              <w:instrText xml:space="preserve"> " " </w:instrText>
            </w:r>
            <w:r w:rsidRPr="00194E04">
              <w:rPr>
                <w:rFonts w:ascii="B Lotus" w:hAnsi="B Lotus" w:cs="B Lotus"/>
                <w:position w:val="-4"/>
                <w:sz w:val="40"/>
                <w:szCs w:val="36"/>
                <w:rtl/>
                <w:lang w:bidi="fa-IR"/>
              </w:rPr>
              <w:fldChar w:fldCharType="end"/>
            </w:r>
          </w:p>
        </w:tc>
        <w:tc>
          <w:tcPr>
            <w:tcW w:w="7370" w:type="dxa"/>
            <w:shd w:val="clear" w:color="auto" w:fill="E5E5DA" w:themeFill="accent2" w:themeFillTint="66"/>
          </w:tcPr>
          <w:p w14:paraId="6218DB75" w14:textId="40B39B13"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b/>
                <w:bCs/>
                <w:color w:val="FF0000"/>
                <w:sz w:val="28"/>
                <w:szCs w:val="28"/>
                <w:rtl/>
                <w:lang w:bidi="fa-IR"/>
              </w:rPr>
              <w:t xml:space="preserve">آموزش رايگان مهارت‌هاي شغلي حاصله از رشد هومص </w:t>
            </w:r>
          </w:p>
        </w:tc>
      </w:tr>
      <w:tr w:rsidR="00194E04" w14:paraId="1E8E904B" w14:textId="77777777" w:rsidTr="009D2663">
        <w:trPr>
          <w:cantSplit/>
          <w:jc w:val="center"/>
        </w:trPr>
        <w:tc>
          <w:tcPr>
            <w:tcW w:w="1646" w:type="dxa"/>
            <w:shd w:val="clear" w:color="auto" w:fill="F1ECCD" w:themeFill="accent3" w:themeFillTint="66"/>
          </w:tcPr>
          <w:p w14:paraId="3BC5CFEF"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بيان ايده</w:t>
            </w:r>
          </w:p>
        </w:tc>
        <w:tc>
          <w:tcPr>
            <w:tcW w:w="7370" w:type="dxa"/>
          </w:tcPr>
          <w:p w14:paraId="2EC6E010" w14:textId="41499D57"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rPr>
              <w:t>سازمان فني و حرفه‌اي در اقدامي سريع، تمامي مشاغلي كه در صورت رشد هومَص به آن‌ها نياز خواهد بود را به آموزش‌هاي خود بيافزايد و رايگان در اختيار گذارد.</w:t>
            </w:r>
          </w:p>
        </w:tc>
      </w:tr>
      <w:tr w:rsidR="00194E04" w14:paraId="2239984C" w14:textId="77777777" w:rsidTr="009D2663">
        <w:trPr>
          <w:cantSplit/>
          <w:jc w:val="center"/>
        </w:trPr>
        <w:tc>
          <w:tcPr>
            <w:tcW w:w="1646" w:type="dxa"/>
            <w:shd w:val="clear" w:color="auto" w:fill="F1ECCD" w:themeFill="accent3" w:themeFillTint="66"/>
          </w:tcPr>
          <w:p w14:paraId="5E4255DA"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دلايل ايده</w:t>
            </w:r>
          </w:p>
        </w:tc>
        <w:tc>
          <w:tcPr>
            <w:tcW w:w="7370" w:type="dxa"/>
          </w:tcPr>
          <w:p w14:paraId="31E46669" w14:textId="1D1FB4D2"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rPr>
              <w:t>برچسب‌گذاري، توليد هستان‌نگاري، تحليل داده‌ها، كاربري پلت‌فرم‌ها و ابزارهاي هومَص، خيلي از مشاغلي كه در آينده نزديك براي مديريت هومَص مورد نياز خواهند بود. نيروي انساني متخصص در اين امور بايد امروز آموزش داده شود.</w:t>
            </w:r>
          </w:p>
        </w:tc>
      </w:tr>
      <w:tr w:rsidR="00194E04" w14:paraId="7F9D6FE3" w14:textId="77777777" w:rsidTr="009D2663">
        <w:trPr>
          <w:cantSplit/>
          <w:jc w:val="center"/>
        </w:trPr>
        <w:tc>
          <w:tcPr>
            <w:tcW w:w="1646" w:type="dxa"/>
            <w:shd w:val="clear" w:color="auto" w:fill="F1ECCD" w:themeFill="accent3" w:themeFillTint="66"/>
          </w:tcPr>
          <w:p w14:paraId="16946065"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ظرفيت اقناع</w:t>
            </w:r>
          </w:p>
        </w:tc>
        <w:tc>
          <w:tcPr>
            <w:tcW w:w="7370" w:type="dxa"/>
          </w:tcPr>
          <w:p w14:paraId="5542D2CA" w14:textId="1FFE86EC"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rPr>
              <w:t>بالا</w:t>
            </w:r>
          </w:p>
        </w:tc>
      </w:tr>
      <w:tr w:rsidR="00194E04" w14:paraId="59FA93A1" w14:textId="77777777" w:rsidTr="009D2663">
        <w:trPr>
          <w:cantSplit/>
          <w:jc w:val="center"/>
        </w:trPr>
        <w:tc>
          <w:tcPr>
            <w:tcW w:w="1646" w:type="dxa"/>
            <w:shd w:val="clear" w:color="auto" w:fill="F1ECCD" w:themeFill="accent3" w:themeFillTint="66"/>
          </w:tcPr>
          <w:p w14:paraId="55DA55DE"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پيام‌هاي رسانه‌اي</w:t>
            </w:r>
          </w:p>
        </w:tc>
        <w:tc>
          <w:tcPr>
            <w:tcW w:w="7370" w:type="dxa"/>
          </w:tcPr>
          <w:p w14:paraId="73F68FDD" w14:textId="77777777" w:rsidR="00194E04" w:rsidRDefault="00194E04" w:rsidP="00194E04">
            <w:pPr>
              <w:jc w:val="both"/>
              <w:rPr>
                <w:rFonts w:ascii="Khamenei.ir" w:hAnsi="Khamenei.ir" w:cs="B Lotus"/>
                <w:b/>
                <w:bCs/>
                <w:color w:val="FF0000"/>
                <w:sz w:val="28"/>
                <w:szCs w:val="28"/>
                <w:rtl/>
              </w:rPr>
            </w:pPr>
            <w:r>
              <w:rPr>
                <w:rFonts w:ascii="Khamenei.ir" w:hAnsi="Khamenei.ir" w:cs="B Lotus" w:hint="cs"/>
                <w:b/>
                <w:bCs/>
                <w:color w:val="FF0000"/>
                <w:sz w:val="28"/>
                <w:szCs w:val="28"/>
                <w:rtl/>
              </w:rPr>
              <w:t>معرفي هومَص و آينده نزديكي كه با آن مواجه خواهيم شد</w:t>
            </w:r>
          </w:p>
          <w:p w14:paraId="54FA0CFE" w14:textId="77777777" w:rsidR="00194E04" w:rsidRDefault="00194E04" w:rsidP="00194E04">
            <w:pPr>
              <w:jc w:val="both"/>
              <w:rPr>
                <w:rFonts w:ascii="Khamenei.ir" w:hAnsi="Khamenei.ir" w:cs="B Lotus"/>
                <w:b/>
                <w:bCs/>
                <w:color w:val="FF0000"/>
                <w:sz w:val="28"/>
                <w:szCs w:val="28"/>
                <w:rtl/>
              </w:rPr>
            </w:pPr>
            <w:r>
              <w:rPr>
                <w:rFonts w:ascii="Khamenei.ir" w:hAnsi="Khamenei.ir" w:cs="B Lotus" w:hint="cs"/>
                <w:b/>
                <w:bCs/>
                <w:color w:val="FF0000"/>
                <w:sz w:val="28"/>
                <w:szCs w:val="28"/>
                <w:rtl/>
              </w:rPr>
              <w:t>فرصت‌هاي شغلي بي‌نظير هومَص كه بيكاري را كاهش مي‌دهد</w:t>
            </w:r>
          </w:p>
          <w:p w14:paraId="341D0FF9" w14:textId="17D141EB" w:rsidR="00194E04" w:rsidRPr="00194E04" w:rsidRDefault="00194E04" w:rsidP="00194E04">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rPr>
              <w:t>ساده‌تر بودن مشاغل هومَص‌مبنا نسبت به كارهاي سنّتي و حتي مدرن</w:t>
            </w:r>
          </w:p>
        </w:tc>
      </w:tr>
      <w:tr w:rsidR="00194E04" w14:paraId="6F2543ED" w14:textId="77777777" w:rsidTr="009D2663">
        <w:trPr>
          <w:cantSplit/>
          <w:jc w:val="center"/>
        </w:trPr>
        <w:tc>
          <w:tcPr>
            <w:tcW w:w="1646" w:type="dxa"/>
            <w:shd w:val="clear" w:color="auto" w:fill="F1ECCD" w:themeFill="accent3" w:themeFillTint="66"/>
          </w:tcPr>
          <w:p w14:paraId="7CFE6EF6"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كارشناس مرتبط</w:t>
            </w:r>
          </w:p>
        </w:tc>
        <w:tc>
          <w:tcPr>
            <w:tcW w:w="7370" w:type="dxa"/>
          </w:tcPr>
          <w:p w14:paraId="47F3CDA6" w14:textId="77777777"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p>
        </w:tc>
      </w:tr>
      <w:tr w:rsidR="00194E04" w14:paraId="5827107C" w14:textId="77777777" w:rsidTr="009D2663">
        <w:trPr>
          <w:cantSplit/>
          <w:jc w:val="center"/>
        </w:trPr>
        <w:tc>
          <w:tcPr>
            <w:tcW w:w="1646" w:type="dxa"/>
            <w:shd w:val="clear" w:color="auto" w:fill="F1ECCD" w:themeFill="accent3" w:themeFillTint="66"/>
          </w:tcPr>
          <w:p w14:paraId="03ABC726" w14:textId="77777777" w:rsidR="00194E04" w:rsidRDefault="00194E04" w:rsidP="009D2663">
            <w:pPr>
              <w:pStyle w:val="khmeneifon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شماره تماس</w:t>
            </w:r>
          </w:p>
        </w:tc>
        <w:tc>
          <w:tcPr>
            <w:tcW w:w="7370" w:type="dxa"/>
          </w:tcPr>
          <w:p w14:paraId="7003AD95" w14:textId="77777777"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p>
        </w:tc>
      </w:tr>
    </w:tbl>
    <w:p w14:paraId="6DB0397D" w14:textId="77777777" w:rsidR="00194E04" w:rsidRDefault="00194E04" w:rsidP="00194E04">
      <w:pPr>
        <w:pStyle w:val="khmeneifont"/>
        <w:spacing w:line="240" w:lineRule="auto"/>
        <w:jc w:val="both"/>
        <w:rPr>
          <w:rFonts w:ascii="Khamenei.ir" w:hAnsi="Khamenei.ir" w:cs="B Lotus"/>
          <w:sz w:val="26"/>
          <w:szCs w:val="26"/>
          <w:rtl/>
          <w:lang w:bidi="fa-IR"/>
        </w:rPr>
      </w:pPr>
    </w:p>
    <w:tbl>
      <w:tblPr>
        <w:tblStyle w:val="TableGrid"/>
        <w:bidiVisual/>
        <w:tblW w:w="5000" w:type="pct"/>
        <w:jc w:val="center"/>
        <w:tblLook w:val="04A0" w:firstRow="1" w:lastRow="0" w:firstColumn="1" w:lastColumn="0" w:noHBand="0" w:noVBand="1"/>
      </w:tblPr>
      <w:tblGrid>
        <w:gridCol w:w="1646"/>
        <w:gridCol w:w="7370"/>
      </w:tblGrid>
      <w:tr w:rsidR="00194E04" w14:paraId="3767FF2D" w14:textId="77777777" w:rsidTr="009D2663">
        <w:trPr>
          <w:cantSplit/>
          <w:jc w:val="center"/>
        </w:trPr>
        <w:tc>
          <w:tcPr>
            <w:tcW w:w="1646" w:type="dxa"/>
            <w:shd w:val="clear" w:color="auto" w:fill="E5E5DA" w:themeFill="accent2" w:themeFillTint="66"/>
          </w:tcPr>
          <w:p w14:paraId="1C9A6573" w14:textId="77777777" w:rsidR="00194E04" w:rsidRDefault="00194E04" w:rsidP="00EE59B9">
            <w:pPr>
              <w:pStyle w:val="khmeneifont"/>
              <w:keepNext/>
              <w:spacing w:line="168" w:lineRule="auto"/>
              <w:jc w:val="both"/>
              <w:rPr>
                <w:rFonts w:ascii="Khamenei.ir" w:hAnsi="Khamenei.ir" w:cs="B Lotus"/>
                <w:sz w:val="26"/>
                <w:szCs w:val="26"/>
                <w:rtl/>
                <w:lang w:bidi="fa-IR"/>
              </w:rPr>
            </w:pPr>
            <w:r>
              <w:rPr>
                <w:rFonts w:ascii="Khamenei.ir" w:hAnsi="Khamenei.ir" w:cs="B Lotus" w:hint="cs"/>
                <w:sz w:val="26"/>
                <w:szCs w:val="26"/>
                <w:rtl/>
                <w:lang w:bidi="fa-IR"/>
              </w:rPr>
              <w:t xml:space="preserve">عنوان ايده </w:t>
            </w:r>
            <w:r w:rsidRPr="00194E04">
              <w:rPr>
                <w:rFonts w:ascii="B Lotus" w:hAnsi="B Lotus" w:cs="B Lotus"/>
                <w:position w:val="-4"/>
                <w:sz w:val="40"/>
                <w:szCs w:val="36"/>
                <w:rtl/>
                <w:lang w:bidi="fa-IR"/>
              </w:rPr>
              <w:fldChar w:fldCharType="begin"/>
            </w:r>
            <w:r w:rsidRPr="00194E04">
              <w:rPr>
                <w:rFonts w:ascii="B Lotus" w:hAnsi="B Lotus" w:cs="B Lotus"/>
                <w:position w:val="-4"/>
                <w:sz w:val="40"/>
                <w:szCs w:val="36"/>
                <w:rtl/>
                <w:lang w:bidi="fa-IR"/>
              </w:rPr>
              <w:instrText xml:space="preserve"> </w:instrText>
            </w:r>
            <w:r w:rsidRPr="00194E04">
              <w:rPr>
                <w:rFonts w:ascii="B Lotus" w:hAnsi="B Lotus" w:cs="B Lotus"/>
                <w:position w:val="-4"/>
                <w:sz w:val="40"/>
                <w:szCs w:val="36"/>
                <w:lang w:bidi="fa-IR"/>
              </w:rPr>
              <w:instrText>AUTONUM  \* Arabic \s</w:instrText>
            </w:r>
            <w:r w:rsidRPr="00194E04">
              <w:rPr>
                <w:rFonts w:ascii="B Lotus" w:hAnsi="B Lotus" w:cs="B Lotus"/>
                <w:position w:val="-4"/>
                <w:sz w:val="40"/>
                <w:szCs w:val="36"/>
                <w:rtl/>
                <w:lang w:bidi="fa-IR"/>
              </w:rPr>
              <w:instrText xml:space="preserve"> " " </w:instrText>
            </w:r>
            <w:r w:rsidRPr="00194E04">
              <w:rPr>
                <w:rFonts w:ascii="B Lotus" w:hAnsi="B Lotus" w:cs="B Lotus"/>
                <w:position w:val="-4"/>
                <w:sz w:val="40"/>
                <w:szCs w:val="36"/>
                <w:rtl/>
                <w:lang w:bidi="fa-IR"/>
              </w:rPr>
              <w:fldChar w:fldCharType="end"/>
            </w:r>
          </w:p>
        </w:tc>
        <w:tc>
          <w:tcPr>
            <w:tcW w:w="7370" w:type="dxa"/>
            <w:shd w:val="clear" w:color="auto" w:fill="E5E5DA" w:themeFill="accent2" w:themeFillTint="66"/>
          </w:tcPr>
          <w:p w14:paraId="6A32BC20" w14:textId="393FB6D0"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b/>
                <w:bCs/>
                <w:color w:val="FF0000"/>
                <w:sz w:val="28"/>
                <w:szCs w:val="28"/>
                <w:rtl/>
                <w:lang w:bidi="fa-IR"/>
              </w:rPr>
              <w:t>شناسايي مشاغل در معرض خطر از ناحيه رشد هومص و برنامه‌ريزي انتقال</w:t>
            </w:r>
          </w:p>
        </w:tc>
      </w:tr>
      <w:tr w:rsidR="00194E04" w14:paraId="147C4009" w14:textId="77777777" w:rsidTr="009D2663">
        <w:trPr>
          <w:cantSplit/>
          <w:jc w:val="center"/>
        </w:trPr>
        <w:tc>
          <w:tcPr>
            <w:tcW w:w="1646" w:type="dxa"/>
            <w:shd w:val="clear" w:color="auto" w:fill="F1ECCD" w:themeFill="accent3" w:themeFillTint="66"/>
          </w:tcPr>
          <w:p w14:paraId="2BB53C3D"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بيان ايده</w:t>
            </w:r>
          </w:p>
        </w:tc>
        <w:tc>
          <w:tcPr>
            <w:tcW w:w="7370" w:type="dxa"/>
          </w:tcPr>
          <w:p w14:paraId="62D4B04C" w14:textId="24C1686E"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rPr>
              <w:t>به زودي با رشد هومَص بسياري از مشاغل از بين مي‌روند يا در خطر انقراض قرار مي‌گيرند. براي جلوگيري از بيكاري اين افراد، ضرورت دارد برنامه انتقال طراحي شود. به اين صورت كه مشاغل جديد هومَص‌مبنا تعريف شوند و آموزش داده شوند به اين افراد.</w:t>
            </w:r>
          </w:p>
        </w:tc>
      </w:tr>
      <w:tr w:rsidR="00194E04" w14:paraId="4BD2A935" w14:textId="77777777" w:rsidTr="009D2663">
        <w:trPr>
          <w:cantSplit/>
          <w:jc w:val="center"/>
        </w:trPr>
        <w:tc>
          <w:tcPr>
            <w:tcW w:w="1646" w:type="dxa"/>
            <w:shd w:val="clear" w:color="auto" w:fill="F1ECCD" w:themeFill="accent3" w:themeFillTint="66"/>
          </w:tcPr>
          <w:p w14:paraId="7DB1465F"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دلايل ايده</w:t>
            </w:r>
          </w:p>
        </w:tc>
        <w:tc>
          <w:tcPr>
            <w:tcW w:w="7370" w:type="dxa"/>
          </w:tcPr>
          <w:p w14:paraId="14E5B80E" w14:textId="10031B64" w:rsidR="00194E04" w:rsidRPr="00194E04" w:rsidRDefault="00194E04" w:rsidP="00194E04">
            <w:pPr>
              <w:jc w:val="both"/>
              <w:rPr>
                <w:rFonts w:ascii="Khamenei.ir" w:hAnsi="Khamenei.ir" w:cs="B Lotus"/>
                <w:b/>
                <w:bCs/>
                <w:color w:val="FF0000"/>
                <w:sz w:val="28"/>
                <w:szCs w:val="28"/>
                <w:rtl/>
              </w:rPr>
            </w:pPr>
            <w:r>
              <w:rPr>
                <w:rFonts w:ascii="Khamenei.ir" w:hAnsi="Khamenei.ir" w:cs="B Lotus" w:hint="cs"/>
                <w:b/>
                <w:bCs/>
                <w:color w:val="FF0000"/>
                <w:sz w:val="28"/>
                <w:szCs w:val="28"/>
                <w:rtl/>
              </w:rPr>
              <w:t>خطر رشد بيكاري با فراگير شدن هومَص</w:t>
            </w:r>
          </w:p>
        </w:tc>
      </w:tr>
      <w:tr w:rsidR="00194E04" w14:paraId="11065F10" w14:textId="77777777" w:rsidTr="009D2663">
        <w:trPr>
          <w:cantSplit/>
          <w:jc w:val="center"/>
        </w:trPr>
        <w:tc>
          <w:tcPr>
            <w:tcW w:w="1646" w:type="dxa"/>
            <w:shd w:val="clear" w:color="auto" w:fill="F1ECCD" w:themeFill="accent3" w:themeFillTint="66"/>
          </w:tcPr>
          <w:p w14:paraId="6BB231F7"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ظرفيت اقناع</w:t>
            </w:r>
          </w:p>
        </w:tc>
        <w:tc>
          <w:tcPr>
            <w:tcW w:w="7370" w:type="dxa"/>
          </w:tcPr>
          <w:p w14:paraId="2E33B729" w14:textId="132BCFA8"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rPr>
              <w:t>بسيار بالا</w:t>
            </w:r>
          </w:p>
        </w:tc>
      </w:tr>
      <w:tr w:rsidR="00194E04" w14:paraId="4A3CF416" w14:textId="77777777" w:rsidTr="009D2663">
        <w:trPr>
          <w:cantSplit/>
          <w:jc w:val="center"/>
        </w:trPr>
        <w:tc>
          <w:tcPr>
            <w:tcW w:w="1646" w:type="dxa"/>
            <w:shd w:val="clear" w:color="auto" w:fill="F1ECCD" w:themeFill="accent3" w:themeFillTint="66"/>
          </w:tcPr>
          <w:p w14:paraId="3C79A102"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پيام‌هاي رسانه‌اي</w:t>
            </w:r>
          </w:p>
        </w:tc>
        <w:tc>
          <w:tcPr>
            <w:tcW w:w="7370" w:type="dxa"/>
          </w:tcPr>
          <w:p w14:paraId="0F46928D" w14:textId="77777777" w:rsidR="00194E04" w:rsidRDefault="00194E04" w:rsidP="00194E04">
            <w:pPr>
              <w:jc w:val="both"/>
              <w:rPr>
                <w:rFonts w:ascii="Khamenei.ir" w:hAnsi="Khamenei.ir" w:cs="B Lotus"/>
                <w:b/>
                <w:bCs/>
                <w:color w:val="FF0000"/>
                <w:sz w:val="28"/>
                <w:szCs w:val="28"/>
                <w:rtl/>
              </w:rPr>
            </w:pPr>
            <w:r>
              <w:rPr>
                <w:rFonts w:ascii="Khamenei.ir" w:hAnsi="Khamenei.ir" w:cs="B Lotus" w:hint="cs"/>
                <w:b/>
                <w:bCs/>
                <w:color w:val="FF0000"/>
                <w:sz w:val="28"/>
                <w:szCs w:val="28"/>
                <w:rtl/>
              </w:rPr>
              <w:t>معرفي نمونه‌هايي از مشاغل در معرض خطر از ناحيه هومَص</w:t>
            </w:r>
          </w:p>
          <w:p w14:paraId="2170F33B" w14:textId="77777777" w:rsidR="00194E04" w:rsidRDefault="00194E04" w:rsidP="00194E04">
            <w:pPr>
              <w:jc w:val="both"/>
              <w:rPr>
                <w:rFonts w:ascii="Khamenei.ir" w:hAnsi="Khamenei.ir" w:cs="B Lotus"/>
                <w:b/>
                <w:bCs/>
                <w:color w:val="FF0000"/>
                <w:sz w:val="28"/>
                <w:szCs w:val="28"/>
                <w:rtl/>
              </w:rPr>
            </w:pPr>
            <w:r>
              <w:rPr>
                <w:rFonts w:ascii="Khamenei.ir" w:hAnsi="Khamenei.ir" w:cs="B Lotus" w:hint="cs"/>
                <w:b/>
                <w:bCs/>
                <w:color w:val="FF0000"/>
                <w:sz w:val="28"/>
                <w:szCs w:val="28"/>
                <w:rtl/>
              </w:rPr>
              <w:t>معرفي مشاغل هومَص‌مبنا كه پس از رشد هومَص به آن‌ها نياز خواهد بود</w:t>
            </w:r>
          </w:p>
          <w:p w14:paraId="2122AC69" w14:textId="052FE745" w:rsidR="00194E04" w:rsidRPr="00194E04" w:rsidRDefault="00194E04" w:rsidP="00194E04">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rPr>
              <w:t>رفع هراس از هومَص با معرفي دقيق آن و كاركردهايش</w:t>
            </w:r>
          </w:p>
        </w:tc>
      </w:tr>
      <w:tr w:rsidR="00194E04" w14:paraId="7E2E749D" w14:textId="77777777" w:rsidTr="009D2663">
        <w:trPr>
          <w:cantSplit/>
          <w:jc w:val="center"/>
        </w:trPr>
        <w:tc>
          <w:tcPr>
            <w:tcW w:w="1646" w:type="dxa"/>
            <w:shd w:val="clear" w:color="auto" w:fill="F1ECCD" w:themeFill="accent3" w:themeFillTint="66"/>
          </w:tcPr>
          <w:p w14:paraId="1F6CD5D2"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كارشناس مرتبط</w:t>
            </w:r>
          </w:p>
        </w:tc>
        <w:tc>
          <w:tcPr>
            <w:tcW w:w="7370" w:type="dxa"/>
          </w:tcPr>
          <w:p w14:paraId="2D53AD5C" w14:textId="77777777"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p>
        </w:tc>
      </w:tr>
      <w:tr w:rsidR="00194E04" w14:paraId="5CFB0C3A" w14:textId="77777777" w:rsidTr="009D2663">
        <w:trPr>
          <w:cantSplit/>
          <w:jc w:val="center"/>
        </w:trPr>
        <w:tc>
          <w:tcPr>
            <w:tcW w:w="1646" w:type="dxa"/>
            <w:shd w:val="clear" w:color="auto" w:fill="F1ECCD" w:themeFill="accent3" w:themeFillTint="66"/>
          </w:tcPr>
          <w:p w14:paraId="573CB534" w14:textId="77777777" w:rsidR="00194E04" w:rsidRDefault="00194E04" w:rsidP="009D2663">
            <w:pPr>
              <w:pStyle w:val="khmeneifon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شماره تماس</w:t>
            </w:r>
          </w:p>
        </w:tc>
        <w:tc>
          <w:tcPr>
            <w:tcW w:w="7370" w:type="dxa"/>
          </w:tcPr>
          <w:p w14:paraId="4F0063A2" w14:textId="77777777"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p>
        </w:tc>
      </w:tr>
    </w:tbl>
    <w:p w14:paraId="2610E6C3" w14:textId="77777777" w:rsidR="00194E04" w:rsidRDefault="00194E04" w:rsidP="00194E04">
      <w:pPr>
        <w:pStyle w:val="khmeneifont"/>
        <w:spacing w:line="240" w:lineRule="auto"/>
        <w:jc w:val="both"/>
        <w:rPr>
          <w:rFonts w:ascii="Khamenei.ir" w:hAnsi="Khamenei.ir" w:cs="B Lotus"/>
          <w:sz w:val="26"/>
          <w:szCs w:val="26"/>
          <w:rtl/>
          <w:lang w:bidi="fa-IR"/>
        </w:rPr>
      </w:pPr>
    </w:p>
    <w:tbl>
      <w:tblPr>
        <w:tblStyle w:val="TableGrid"/>
        <w:bidiVisual/>
        <w:tblW w:w="5000" w:type="pct"/>
        <w:jc w:val="center"/>
        <w:tblLook w:val="04A0" w:firstRow="1" w:lastRow="0" w:firstColumn="1" w:lastColumn="0" w:noHBand="0" w:noVBand="1"/>
      </w:tblPr>
      <w:tblGrid>
        <w:gridCol w:w="1646"/>
        <w:gridCol w:w="7370"/>
      </w:tblGrid>
      <w:tr w:rsidR="00194E04" w14:paraId="005A25D3" w14:textId="77777777" w:rsidTr="009D2663">
        <w:trPr>
          <w:cantSplit/>
          <w:jc w:val="center"/>
        </w:trPr>
        <w:tc>
          <w:tcPr>
            <w:tcW w:w="1646" w:type="dxa"/>
            <w:shd w:val="clear" w:color="auto" w:fill="E5E5DA" w:themeFill="accent2" w:themeFillTint="66"/>
          </w:tcPr>
          <w:p w14:paraId="71718A93" w14:textId="77777777" w:rsidR="00194E04" w:rsidRDefault="00194E04" w:rsidP="00EE59B9">
            <w:pPr>
              <w:pStyle w:val="khmeneifont"/>
              <w:keepNext/>
              <w:spacing w:line="168" w:lineRule="auto"/>
              <w:jc w:val="both"/>
              <w:rPr>
                <w:rFonts w:ascii="Khamenei.ir" w:hAnsi="Khamenei.ir" w:cs="B Lotus"/>
                <w:sz w:val="26"/>
                <w:szCs w:val="26"/>
                <w:rtl/>
                <w:lang w:bidi="fa-IR"/>
              </w:rPr>
            </w:pPr>
            <w:r>
              <w:rPr>
                <w:rFonts w:ascii="Khamenei.ir" w:hAnsi="Khamenei.ir" w:cs="B Lotus" w:hint="cs"/>
                <w:sz w:val="26"/>
                <w:szCs w:val="26"/>
                <w:rtl/>
                <w:lang w:bidi="fa-IR"/>
              </w:rPr>
              <w:t xml:space="preserve">عنوان ايده </w:t>
            </w:r>
            <w:r w:rsidRPr="00194E04">
              <w:rPr>
                <w:rFonts w:ascii="B Lotus" w:hAnsi="B Lotus" w:cs="B Lotus"/>
                <w:position w:val="-4"/>
                <w:sz w:val="40"/>
                <w:szCs w:val="36"/>
                <w:rtl/>
                <w:lang w:bidi="fa-IR"/>
              </w:rPr>
              <w:fldChar w:fldCharType="begin"/>
            </w:r>
            <w:r w:rsidRPr="00194E04">
              <w:rPr>
                <w:rFonts w:ascii="B Lotus" w:hAnsi="B Lotus" w:cs="B Lotus"/>
                <w:position w:val="-4"/>
                <w:sz w:val="40"/>
                <w:szCs w:val="36"/>
                <w:rtl/>
                <w:lang w:bidi="fa-IR"/>
              </w:rPr>
              <w:instrText xml:space="preserve"> </w:instrText>
            </w:r>
            <w:r w:rsidRPr="00194E04">
              <w:rPr>
                <w:rFonts w:ascii="B Lotus" w:hAnsi="B Lotus" w:cs="B Lotus"/>
                <w:position w:val="-4"/>
                <w:sz w:val="40"/>
                <w:szCs w:val="36"/>
                <w:lang w:bidi="fa-IR"/>
              </w:rPr>
              <w:instrText>AUTONUM  \* Arabic \s</w:instrText>
            </w:r>
            <w:r w:rsidRPr="00194E04">
              <w:rPr>
                <w:rFonts w:ascii="B Lotus" w:hAnsi="B Lotus" w:cs="B Lotus"/>
                <w:position w:val="-4"/>
                <w:sz w:val="40"/>
                <w:szCs w:val="36"/>
                <w:rtl/>
                <w:lang w:bidi="fa-IR"/>
              </w:rPr>
              <w:instrText xml:space="preserve"> " " </w:instrText>
            </w:r>
            <w:r w:rsidRPr="00194E04">
              <w:rPr>
                <w:rFonts w:ascii="B Lotus" w:hAnsi="B Lotus" w:cs="B Lotus"/>
                <w:position w:val="-4"/>
                <w:sz w:val="40"/>
                <w:szCs w:val="36"/>
                <w:rtl/>
                <w:lang w:bidi="fa-IR"/>
              </w:rPr>
              <w:fldChar w:fldCharType="end"/>
            </w:r>
          </w:p>
        </w:tc>
        <w:tc>
          <w:tcPr>
            <w:tcW w:w="7370" w:type="dxa"/>
            <w:shd w:val="clear" w:color="auto" w:fill="E5E5DA" w:themeFill="accent2" w:themeFillTint="66"/>
          </w:tcPr>
          <w:p w14:paraId="2BDE0B09" w14:textId="671AA6F0"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b/>
                <w:bCs/>
                <w:color w:val="FF0000"/>
                <w:sz w:val="28"/>
                <w:szCs w:val="28"/>
                <w:rtl/>
                <w:lang w:bidi="fa-IR"/>
              </w:rPr>
              <w:t>ضرورت تدوين پيوست هومص براي تمامي پروژه‌هاي دولتي و خصوصي</w:t>
            </w:r>
          </w:p>
        </w:tc>
      </w:tr>
      <w:tr w:rsidR="00194E04" w14:paraId="4F46C347" w14:textId="77777777" w:rsidTr="009D2663">
        <w:trPr>
          <w:cantSplit/>
          <w:jc w:val="center"/>
        </w:trPr>
        <w:tc>
          <w:tcPr>
            <w:tcW w:w="1646" w:type="dxa"/>
            <w:shd w:val="clear" w:color="auto" w:fill="F1ECCD" w:themeFill="accent3" w:themeFillTint="66"/>
          </w:tcPr>
          <w:p w14:paraId="1D69C30E"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بيان ايده</w:t>
            </w:r>
          </w:p>
        </w:tc>
        <w:tc>
          <w:tcPr>
            <w:tcW w:w="7370" w:type="dxa"/>
          </w:tcPr>
          <w:p w14:paraId="7D6CBACA" w14:textId="4832C405"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rPr>
              <w:t>هومَص آن‌قدر مي‌تواند كارها را سهل نمايد كه اگر هر فرد حقيقي يا حقوقي از آن آگاه باشد، قطعاً در پروژه‌هايش به كار خواهد گرفت. پس از تدوين هر طرحي، حتي مثلاً نقشه ساخت يك خانه، يك پيوست هومَص به آن ملحق شود كه نشان دهد در كجاي اين پروژه مي‌توان از هومَص براي افزايش كيفيّت و كاهش هزينه‌ها استفاده كرد.</w:t>
            </w:r>
          </w:p>
        </w:tc>
      </w:tr>
      <w:tr w:rsidR="00194E04" w14:paraId="75D5BA94" w14:textId="77777777" w:rsidTr="009D2663">
        <w:trPr>
          <w:cantSplit/>
          <w:jc w:val="center"/>
        </w:trPr>
        <w:tc>
          <w:tcPr>
            <w:tcW w:w="1646" w:type="dxa"/>
            <w:shd w:val="clear" w:color="auto" w:fill="F1ECCD" w:themeFill="accent3" w:themeFillTint="66"/>
          </w:tcPr>
          <w:p w14:paraId="68BE6A36"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دلايل ايده</w:t>
            </w:r>
          </w:p>
        </w:tc>
        <w:tc>
          <w:tcPr>
            <w:tcW w:w="7370" w:type="dxa"/>
          </w:tcPr>
          <w:p w14:paraId="00A7EC26" w14:textId="77777777" w:rsidR="00B47CA8" w:rsidRDefault="00B47CA8" w:rsidP="00B47CA8">
            <w:pPr>
              <w:jc w:val="both"/>
              <w:rPr>
                <w:rFonts w:ascii="Khamenei.ir" w:hAnsi="Khamenei.ir" w:cs="B Lotus"/>
                <w:b/>
                <w:bCs/>
                <w:color w:val="FF0000"/>
                <w:sz w:val="28"/>
                <w:szCs w:val="28"/>
                <w:rtl/>
              </w:rPr>
            </w:pPr>
            <w:r>
              <w:rPr>
                <w:rFonts w:ascii="Khamenei.ir" w:hAnsi="Khamenei.ir" w:cs="B Lotus" w:hint="cs"/>
                <w:b/>
                <w:bCs/>
                <w:color w:val="FF0000"/>
                <w:sz w:val="28"/>
                <w:szCs w:val="28"/>
                <w:rtl/>
              </w:rPr>
              <w:t>كاهش هزينه‌ها</w:t>
            </w:r>
          </w:p>
          <w:p w14:paraId="451B27A6" w14:textId="77777777" w:rsidR="00B47CA8" w:rsidRDefault="00B47CA8" w:rsidP="00B47CA8">
            <w:pPr>
              <w:jc w:val="both"/>
              <w:rPr>
                <w:rFonts w:ascii="Khamenei.ir" w:hAnsi="Khamenei.ir" w:cs="B Lotus"/>
                <w:b/>
                <w:bCs/>
                <w:color w:val="FF0000"/>
                <w:sz w:val="28"/>
                <w:szCs w:val="28"/>
                <w:rtl/>
              </w:rPr>
            </w:pPr>
            <w:r>
              <w:rPr>
                <w:rFonts w:ascii="Khamenei.ir" w:hAnsi="Khamenei.ir" w:cs="B Lotus" w:hint="cs"/>
                <w:b/>
                <w:bCs/>
                <w:color w:val="FF0000"/>
                <w:sz w:val="28"/>
                <w:szCs w:val="28"/>
                <w:rtl/>
              </w:rPr>
              <w:t>افزايش كيفيّت</w:t>
            </w:r>
          </w:p>
          <w:p w14:paraId="6BFD7746" w14:textId="3DCCEDD6" w:rsidR="00194E04" w:rsidRPr="00194E04" w:rsidRDefault="00B47CA8" w:rsidP="00B47CA8">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rPr>
              <w:t>رشد راندمان و بهره‌وري در تمام فعاليت‌ها</w:t>
            </w:r>
          </w:p>
        </w:tc>
      </w:tr>
      <w:tr w:rsidR="00194E04" w14:paraId="2527D5CD" w14:textId="77777777" w:rsidTr="009D2663">
        <w:trPr>
          <w:cantSplit/>
          <w:jc w:val="center"/>
        </w:trPr>
        <w:tc>
          <w:tcPr>
            <w:tcW w:w="1646" w:type="dxa"/>
            <w:shd w:val="clear" w:color="auto" w:fill="F1ECCD" w:themeFill="accent3" w:themeFillTint="66"/>
          </w:tcPr>
          <w:p w14:paraId="2363AD3D"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ظرفيت اقناع</w:t>
            </w:r>
          </w:p>
        </w:tc>
        <w:tc>
          <w:tcPr>
            <w:tcW w:w="7370" w:type="dxa"/>
          </w:tcPr>
          <w:p w14:paraId="41F9BF2C" w14:textId="1E5B3E44" w:rsidR="00194E04" w:rsidRPr="00194E04" w:rsidRDefault="00B47CA8"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rPr>
              <w:t>فوق‌العاده اقتصادي و قانع‌كننده</w:t>
            </w:r>
          </w:p>
        </w:tc>
      </w:tr>
      <w:tr w:rsidR="00194E04" w14:paraId="27024E5C" w14:textId="77777777" w:rsidTr="009D2663">
        <w:trPr>
          <w:cantSplit/>
          <w:jc w:val="center"/>
        </w:trPr>
        <w:tc>
          <w:tcPr>
            <w:tcW w:w="1646" w:type="dxa"/>
            <w:shd w:val="clear" w:color="auto" w:fill="F1ECCD" w:themeFill="accent3" w:themeFillTint="66"/>
          </w:tcPr>
          <w:p w14:paraId="0441D2A6"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پيام‌هاي رسانه‌اي</w:t>
            </w:r>
          </w:p>
        </w:tc>
        <w:tc>
          <w:tcPr>
            <w:tcW w:w="7370" w:type="dxa"/>
          </w:tcPr>
          <w:p w14:paraId="495E184A" w14:textId="77777777" w:rsidR="00B47CA8" w:rsidRDefault="00B47CA8" w:rsidP="00B47CA8">
            <w:pPr>
              <w:jc w:val="both"/>
              <w:rPr>
                <w:rFonts w:ascii="Khamenei.ir" w:hAnsi="Khamenei.ir" w:cs="B Lotus"/>
                <w:b/>
                <w:bCs/>
                <w:color w:val="FF0000"/>
                <w:sz w:val="28"/>
                <w:szCs w:val="28"/>
                <w:rtl/>
              </w:rPr>
            </w:pPr>
            <w:r>
              <w:rPr>
                <w:rFonts w:ascii="Khamenei.ir" w:hAnsi="Khamenei.ir" w:cs="B Lotus" w:hint="cs"/>
                <w:b/>
                <w:bCs/>
                <w:color w:val="FF0000"/>
                <w:sz w:val="28"/>
                <w:szCs w:val="28"/>
                <w:rtl/>
              </w:rPr>
              <w:t>با هومَص هزينه‌هاي خود را كاهش دهيد</w:t>
            </w:r>
          </w:p>
          <w:p w14:paraId="39D6AE44" w14:textId="77777777" w:rsidR="00B47CA8" w:rsidRDefault="00B47CA8" w:rsidP="00B47CA8">
            <w:pPr>
              <w:jc w:val="both"/>
              <w:rPr>
                <w:rFonts w:ascii="Khamenei.ir" w:hAnsi="Khamenei.ir" w:cs="B Lotus"/>
                <w:b/>
                <w:bCs/>
                <w:color w:val="FF0000"/>
                <w:sz w:val="28"/>
                <w:szCs w:val="28"/>
                <w:rtl/>
              </w:rPr>
            </w:pPr>
            <w:r>
              <w:rPr>
                <w:rFonts w:ascii="Khamenei.ir" w:hAnsi="Khamenei.ir" w:cs="B Lotus" w:hint="cs"/>
                <w:b/>
                <w:bCs/>
                <w:color w:val="FF0000"/>
                <w:sz w:val="28"/>
                <w:szCs w:val="28"/>
                <w:rtl/>
              </w:rPr>
              <w:t>معرفي دقيق توانمندي‌هاي هومَص با بيان نمونه‌ها</w:t>
            </w:r>
          </w:p>
          <w:p w14:paraId="6C3ACE1E" w14:textId="7BE8494E" w:rsidR="00194E04" w:rsidRPr="00194E04" w:rsidRDefault="00B47CA8" w:rsidP="00B47CA8">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rPr>
              <w:t>نمايش ارتباط و نقش و كارآيي هومَص در تك‌تك مشاغل و كارها</w:t>
            </w:r>
          </w:p>
        </w:tc>
      </w:tr>
      <w:tr w:rsidR="00194E04" w14:paraId="0D956CC1" w14:textId="77777777" w:rsidTr="009D2663">
        <w:trPr>
          <w:cantSplit/>
          <w:jc w:val="center"/>
        </w:trPr>
        <w:tc>
          <w:tcPr>
            <w:tcW w:w="1646" w:type="dxa"/>
            <w:shd w:val="clear" w:color="auto" w:fill="F1ECCD" w:themeFill="accent3" w:themeFillTint="66"/>
          </w:tcPr>
          <w:p w14:paraId="1E84E3D5"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كارشناس مرتبط</w:t>
            </w:r>
          </w:p>
        </w:tc>
        <w:tc>
          <w:tcPr>
            <w:tcW w:w="7370" w:type="dxa"/>
          </w:tcPr>
          <w:p w14:paraId="6B2535FF" w14:textId="77777777"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p>
        </w:tc>
      </w:tr>
      <w:tr w:rsidR="00194E04" w14:paraId="401596AE" w14:textId="77777777" w:rsidTr="009D2663">
        <w:trPr>
          <w:cantSplit/>
          <w:jc w:val="center"/>
        </w:trPr>
        <w:tc>
          <w:tcPr>
            <w:tcW w:w="1646" w:type="dxa"/>
            <w:shd w:val="clear" w:color="auto" w:fill="F1ECCD" w:themeFill="accent3" w:themeFillTint="66"/>
          </w:tcPr>
          <w:p w14:paraId="3879D7FE" w14:textId="77777777" w:rsidR="00194E04" w:rsidRDefault="00194E04" w:rsidP="009D2663">
            <w:pPr>
              <w:pStyle w:val="khmeneifon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شماره تماس</w:t>
            </w:r>
          </w:p>
        </w:tc>
        <w:tc>
          <w:tcPr>
            <w:tcW w:w="7370" w:type="dxa"/>
          </w:tcPr>
          <w:p w14:paraId="356007BC" w14:textId="77777777"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p>
        </w:tc>
      </w:tr>
    </w:tbl>
    <w:p w14:paraId="174273D2" w14:textId="77777777" w:rsidR="00194E04" w:rsidRDefault="00194E04" w:rsidP="00194E04">
      <w:pPr>
        <w:pStyle w:val="khmeneifont"/>
        <w:spacing w:line="240" w:lineRule="auto"/>
        <w:jc w:val="both"/>
        <w:rPr>
          <w:rFonts w:ascii="Khamenei.ir" w:hAnsi="Khamenei.ir" w:cs="B Lotus"/>
          <w:sz w:val="26"/>
          <w:szCs w:val="26"/>
          <w:rtl/>
          <w:lang w:bidi="fa-IR"/>
        </w:rPr>
      </w:pPr>
    </w:p>
    <w:tbl>
      <w:tblPr>
        <w:tblStyle w:val="TableGrid"/>
        <w:bidiVisual/>
        <w:tblW w:w="5000" w:type="pct"/>
        <w:jc w:val="center"/>
        <w:tblLook w:val="04A0" w:firstRow="1" w:lastRow="0" w:firstColumn="1" w:lastColumn="0" w:noHBand="0" w:noVBand="1"/>
      </w:tblPr>
      <w:tblGrid>
        <w:gridCol w:w="1646"/>
        <w:gridCol w:w="7370"/>
      </w:tblGrid>
      <w:tr w:rsidR="00194E04" w14:paraId="07B322BB" w14:textId="77777777" w:rsidTr="009D2663">
        <w:trPr>
          <w:cantSplit/>
          <w:jc w:val="center"/>
        </w:trPr>
        <w:tc>
          <w:tcPr>
            <w:tcW w:w="1646" w:type="dxa"/>
            <w:shd w:val="clear" w:color="auto" w:fill="E5E5DA" w:themeFill="accent2" w:themeFillTint="66"/>
          </w:tcPr>
          <w:p w14:paraId="6B61F443" w14:textId="77777777" w:rsidR="00194E04" w:rsidRDefault="00194E04" w:rsidP="00EE59B9">
            <w:pPr>
              <w:pStyle w:val="khmeneifont"/>
              <w:keepNext/>
              <w:spacing w:line="168" w:lineRule="auto"/>
              <w:jc w:val="both"/>
              <w:rPr>
                <w:rFonts w:ascii="Khamenei.ir" w:hAnsi="Khamenei.ir" w:cs="B Lotus"/>
                <w:sz w:val="26"/>
                <w:szCs w:val="26"/>
                <w:rtl/>
                <w:lang w:bidi="fa-IR"/>
              </w:rPr>
            </w:pPr>
            <w:r>
              <w:rPr>
                <w:rFonts w:ascii="Khamenei.ir" w:hAnsi="Khamenei.ir" w:cs="B Lotus" w:hint="cs"/>
                <w:sz w:val="26"/>
                <w:szCs w:val="26"/>
                <w:rtl/>
                <w:lang w:bidi="fa-IR"/>
              </w:rPr>
              <w:t xml:space="preserve">عنوان ايده </w:t>
            </w:r>
            <w:r w:rsidRPr="00194E04">
              <w:rPr>
                <w:rFonts w:ascii="B Lotus" w:hAnsi="B Lotus" w:cs="B Lotus"/>
                <w:position w:val="-4"/>
                <w:sz w:val="40"/>
                <w:szCs w:val="36"/>
                <w:rtl/>
                <w:lang w:bidi="fa-IR"/>
              </w:rPr>
              <w:fldChar w:fldCharType="begin"/>
            </w:r>
            <w:r w:rsidRPr="00194E04">
              <w:rPr>
                <w:rFonts w:ascii="B Lotus" w:hAnsi="B Lotus" w:cs="B Lotus"/>
                <w:position w:val="-4"/>
                <w:sz w:val="40"/>
                <w:szCs w:val="36"/>
                <w:rtl/>
                <w:lang w:bidi="fa-IR"/>
              </w:rPr>
              <w:instrText xml:space="preserve"> </w:instrText>
            </w:r>
            <w:r w:rsidRPr="00194E04">
              <w:rPr>
                <w:rFonts w:ascii="B Lotus" w:hAnsi="B Lotus" w:cs="B Lotus"/>
                <w:position w:val="-4"/>
                <w:sz w:val="40"/>
                <w:szCs w:val="36"/>
                <w:lang w:bidi="fa-IR"/>
              </w:rPr>
              <w:instrText>AUTONUM  \* Arabic \s</w:instrText>
            </w:r>
            <w:r w:rsidRPr="00194E04">
              <w:rPr>
                <w:rFonts w:ascii="B Lotus" w:hAnsi="B Lotus" w:cs="B Lotus"/>
                <w:position w:val="-4"/>
                <w:sz w:val="40"/>
                <w:szCs w:val="36"/>
                <w:rtl/>
                <w:lang w:bidi="fa-IR"/>
              </w:rPr>
              <w:instrText xml:space="preserve"> " " </w:instrText>
            </w:r>
            <w:r w:rsidRPr="00194E04">
              <w:rPr>
                <w:rFonts w:ascii="B Lotus" w:hAnsi="B Lotus" w:cs="B Lotus"/>
                <w:position w:val="-4"/>
                <w:sz w:val="40"/>
                <w:szCs w:val="36"/>
                <w:rtl/>
                <w:lang w:bidi="fa-IR"/>
              </w:rPr>
              <w:fldChar w:fldCharType="end"/>
            </w:r>
          </w:p>
        </w:tc>
        <w:tc>
          <w:tcPr>
            <w:tcW w:w="7370" w:type="dxa"/>
            <w:shd w:val="clear" w:color="auto" w:fill="E5E5DA" w:themeFill="accent2" w:themeFillTint="66"/>
          </w:tcPr>
          <w:p w14:paraId="27E4984A" w14:textId="587DCB2A" w:rsidR="00194E04" w:rsidRPr="00194E04" w:rsidRDefault="00F66C78"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b/>
                <w:bCs/>
                <w:color w:val="FF0000"/>
                <w:sz w:val="28"/>
                <w:szCs w:val="28"/>
                <w:rtl/>
                <w:lang w:bidi="fa-IR"/>
              </w:rPr>
              <w:t xml:space="preserve">درج آموزش‌ بهره‌گيري مفيد از </w:t>
            </w:r>
            <w:r>
              <w:rPr>
                <w:rFonts w:ascii="Khamenei.ir" w:hAnsi="Khamenei.ir" w:cs="B Lotus" w:hint="cs"/>
                <w:b/>
                <w:bCs/>
                <w:color w:val="FF0000"/>
                <w:sz w:val="28"/>
                <w:szCs w:val="28"/>
                <w:rtl/>
                <w:lang w:bidi="fa-IR"/>
              </w:rPr>
              <w:t>هومَص</w:t>
            </w:r>
            <w:r>
              <w:rPr>
                <w:rFonts w:ascii="Khamenei.ir" w:hAnsi="Khamenei.ir" w:cs="B Lotus"/>
                <w:b/>
                <w:bCs/>
                <w:color w:val="FF0000"/>
                <w:sz w:val="28"/>
                <w:szCs w:val="28"/>
                <w:rtl/>
                <w:lang w:bidi="fa-IR"/>
              </w:rPr>
              <w:t xml:space="preserve"> در كتب دبستان و دبيرستان</w:t>
            </w:r>
          </w:p>
        </w:tc>
      </w:tr>
      <w:tr w:rsidR="00194E04" w14:paraId="291F7F12" w14:textId="77777777" w:rsidTr="009D2663">
        <w:trPr>
          <w:cantSplit/>
          <w:jc w:val="center"/>
        </w:trPr>
        <w:tc>
          <w:tcPr>
            <w:tcW w:w="1646" w:type="dxa"/>
            <w:shd w:val="clear" w:color="auto" w:fill="F1ECCD" w:themeFill="accent3" w:themeFillTint="66"/>
          </w:tcPr>
          <w:p w14:paraId="7E481D39"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بيان ايده</w:t>
            </w:r>
          </w:p>
        </w:tc>
        <w:tc>
          <w:tcPr>
            <w:tcW w:w="7370" w:type="dxa"/>
          </w:tcPr>
          <w:p w14:paraId="2F9603E0" w14:textId="13CF5491" w:rsidR="00194E04" w:rsidRPr="00194E04" w:rsidRDefault="00F66C78"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در آينده نزديك و با رشد هومَص نسل آينده نيازمند آشنايي با اين ابزار و نحوه استفاده از آن هستند. همان‌طور كه امروز ديگر به اول دبستاني‌ها ياد نمي‌دهيم تا از قلم فرانسوي براي نوشتن استفاده كنند، كاري كه تا 30 سال پيش رايج بود، برخي آموزش‌ها بايد كم شده و به جاي آن هومَص تعليم داده شود.</w:t>
            </w:r>
          </w:p>
        </w:tc>
      </w:tr>
      <w:tr w:rsidR="00194E04" w14:paraId="1E559629" w14:textId="77777777" w:rsidTr="009D2663">
        <w:trPr>
          <w:cantSplit/>
          <w:jc w:val="center"/>
        </w:trPr>
        <w:tc>
          <w:tcPr>
            <w:tcW w:w="1646" w:type="dxa"/>
            <w:shd w:val="clear" w:color="auto" w:fill="F1ECCD" w:themeFill="accent3" w:themeFillTint="66"/>
          </w:tcPr>
          <w:p w14:paraId="385A8F16"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دلايل ايده</w:t>
            </w:r>
          </w:p>
        </w:tc>
        <w:tc>
          <w:tcPr>
            <w:tcW w:w="7370" w:type="dxa"/>
          </w:tcPr>
          <w:p w14:paraId="1FBAE744" w14:textId="77777777" w:rsidR="00194E04" w:rsidRDefault="00827052"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تغيير نيازهاي نسل آينده</w:t>
            </w:r>
          </w:p>
          <w:p w14:paraId="053005A7" w14:textId="2D38A67F" w:rsidR="00827052" w:rsidRPr="00194E04" w:rsidRDefault="00827052"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جلوگيري از غافلگيري پس از پايان دوره آموزش و ورود به بازار كار</w:t>
            </w:r>
          </w:p>
        </w:tc>
      </w:tr>
      <w:tr w:rsidR="00194E04" w14:paraId="12DEE922" w14:textId="77777777" w:rsidTr="009D2663">
        <w:trPr>
          <w:cantSplit/>
          <w:jc w:val="center"/>
        </w:trPr>
        <w:tc>
          <w:tcPr>
            <w:tcW w:w="1646" w:type="dxa"/>
            <w:shd w:val="clear" w:color="auto" w:fill="F1ECCD" w:themeFill="accent3" w:themeFillTint="66"/>
          </w:tcPr>
          <w:p w14:paraId="546E691A"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ظرفيت اقناع</w:t>
            </w:r>
          </w:p>
        </w:tc>
        <w:tc>
          <w:tcPr>
            <w:tcW w:w="7370" w:type="dxa"/>
          </w:tcPr>
          <w:p w14:paraId="2AC2EBDB" w14:textId="1D4127BD" w:rsidR="00194E04" w:rsidRPr="00194E04" w:rsidRDefault="00827052"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متوسط</w:t>
            </w:r>
          </w:p>
        </w:tc>
      </w:tr>
      <w:tr w:rsidR="00194E04" w14:paraId="165F0591" w14:textId="77777777" w:rsidTr="009D2663">
        <w:trPr>
          <w:cantSplit/>
          <w:jc w:val="center"/>
        </w:trPr>
        <w:tc>
          <w:tcPr>
            <w:tcW w:w="1646" w:type="dxa"/>
            <w:shd w:val="clear" w:color="auto" w:fill="F1ECCD" w:themeFill="accent3" w:themeFillTint="66"/>
          </w:tcPr>
          <w:p w14:paraId="0CA27627"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پيام‌هاي رسانه‌اي</w:t>
            </w:r>
          </w:p>
        </w:tc>
        <w:tc>
          <w:tcPr>
            <w:tcW w:w="7370" w:type="dxa"/>
          </w:tcPr>
          <w:p w14:paraId="62FAD727" w14:textId="0D32DAE1" w:rsidR="00194E04" w:rsidRDefault="00827052"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ضرورت توجه به نيازهاي آينده انسان‌ها با رشد هومَص</w:t>
            </w:r>
          </w:p>
          <w:p w14:paraId="3C48444F" w14:textId="77777777" w:rsidR="00827052" w:rsidRDefault="00827052"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نمايش نمونه‌هايي از زندگي آينده و تفاوت آن با زندگي امروز</w:t>
            </w:r>
          </w:p>
          <w:p w14:paraId="4F9B5D81" w14:textId="441BB1B6" w:rsidR="00827052" w:rsidRPr="00194E04" w:rsidRDefault="00827052"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تقاضاي يادگيري فناوري‌هاي پيشتاز توسط كودكان از بزرگ‌ترها</w:t>
            </w:r>
          </w:p>
        </w:tc>
      </w:tr>
      <w:tr w:rsidR="00194E04" w14:paraId="730EA7A0" w14:textId="77777777" w:rsidTr="009D2663">
        <w:trPr>
          <w:cantSplit/>
          <w:jc w:val="center"/>
        </w:trPr>
        <w:tc>
          <w:tcPr>
            <w:tcW w:w="1646" w:type="dxa"/>
            <w:shd w:val="clear" w:color="auto" w:fill="F1ECCD" w:themeFill="accent3" w:themeFillTint="66"/>
          </w:tcPr>
          <w:p w14:paraId="56654E23"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كارشناس مرتبط</w:t>
            </w:r>
          </w:p>
        </w:tc>
        <w:tc>
          <w:tcPr>
            <w:tcW w:w="7370" w:type="dxa"/>
          </w:tcPr>
          <w:p w14:paraId="077372FA" w14:textId="77777777"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p>
        </w:tc>
      </w:tr>
      <w:tr w:rsidR="00194E04" w14:paraId="16DE5567" w14:textId="77777777" w:rsidTr="009D2663">
        <w:trPr>
          <w:cantSplit/>
          <w:jc w:val="center"/>
        </w:trPr>
        <w:tc>
          <w:tcPr>
            <w:tcW w:w="1646" w:type="dxa"/>
            <w:shd w:val="clear" w:color="auto" w:fill="F1ECCD" w:themeFill="accent3" w:themeFillTint="66"/>
          </w:tcPr>
          <w:p w14:paraId="144197EB" w14:textId="77777777" w:rsidR="00194E04" w:rsidRDefault="00194E04" w:rsidP="009D2663">
            <w:pPr>
              <w:pStyle w:val="khmeneifon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شماره تماس</w:t>
            </w:r>
          </w:p>
        </w:tc>
        <w:tc>
          <w:tcPr>
            <w:tcW w:w="7370" w:type="dxa"/>
          </w:tcPr>
          <w:p w14:paraId="336DD056" w14:textId="77777777"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p>
        </w:tc>
      </w:tr>
    </w:tbl>
    <w:p w14:paraId="6A7F01F1" w14:textId="77777777" w:rsidR="00194E04" w:rsidRDefault="00194E04" w:rsidP="00194E04">
      <w:pPr>
        <w:pStyle w:val="khmeneifont"/>
        <w:spacing w:line="240" w:lineRule="auto"/>
        <w:jc w:val="both"/>
        <w:rPr>
          <w:rFonts w:ascii="Khamenei.ir" w:hAnsi="Khamenei.ir" w:cs="B Lotus"/>
          <w:sz w:val="26"/>
          <w:szCs w:val="26"/>
          <w:rtl/>
          <w:lang w:bidi="fa-IR"/>
        </w:rPr>
      </w:pPr>
    </w:p>
    <w:tbl>
      <w:tblPr>
        <w:tblStyle w:val="TableGrid"/>
        <w:bidiVisual/>
        <w:tblW w:w="5000" w:type="pct"/>
        <w:jc w:val="center"/>
        <w:tblLook w:val="04A0" w:firstRow="1" w:lastRow="0" w:firstColumn="1" w:lastColumn="0" w:noHBand="0" w:noVBand="1"/>
      </w:tblPr>
      <w:tblGrid>
        <w:gridCol w:w="1646"/>
        <w:gridCol w:w="7370"/>
      </w:tblGrid>
      <w:tr w:rsidR="00194E04" w14:paraId="41B211CD" w14:textId="77777777" w:rsidTr="009D2663">
        <w:trPr>
          <w:cantSplit/>
          <w:jc w:val="center"/>
        </w:trPr>
        <w:tc>
          <w:tcPr>
            <w:tcW w:w="1646" w:type="dxa"/>
            <w:shd w:val="clear" w:color="auto" w:fill="E5E5DA" w:themeFill="accent2" w:themeFillTint="66"/>
          </w:tcPr>
          <w:p w14:paraId="257A7D3A" w14:textId="77777777" w:rsidR="00194E04" w:rsidRDefault="00194E04" w:rsidP="00EE59B9">
            <w:pPr>
              <w:pStyle w:val="khmeneifont"/>
              <w:keepNext/>
              <w:spacing w:line="168" w:lineRule="auto"/>
              <w:jc w:val="both"/>
              <w:rPr>
                <w:rFonts w:ascii="Khamenei.ir" w:hAnsi="Khamenei.ir" w:cs="B Lotus"/>
                <w:sz w:val="26"/>
                <w:szCs w:val="26"/>
                <w:rtl/>
                <w:lang w:bidi="fa-IR"/>
              </w:rPr>
            </w:pPr>
            <w:r>
              <w:rPr>
                <w:rFonts w:ascii="Khamenei.ir" w:hAnsi="Khamenei.ir" w:cs="B Lotus" w:hint="cs"/>
                <w:sz w:val="26"/>
                <w:szCs w:val="26"/>
                <w:rtl/>
                <w:lang w:bidi="fa-IR"/>
              </w:rPr>
              <w:t xml:space="preserve">عنوان ايده </w:t>
            </w:r>
            <w:r w:rsidRPr="00194E04">
              <w:rPr>
                <w:rFonts w:ascii="B Lotus" w:hAnsi="B Lotus" w:cs="B Lotus"/>
                <w:position w:val="-4"/>
                <w:sz w:val="40"/>
                <w:szCs w:val="36"/>
                <w:rtl/>
                <w:lang w:bidi="fa-IR"/>
              </w:rPr>
              <w:fldChar w:fldCharType="begin"/>
            </w:r>
            <w:r w:rsidRPr="00194E04">
              <w:rPr>
                <w:rFonts w:ascii="B Lotus" w:hAnsi="B Lotus" w:cs="B Lotus"/>
                <w:position w:val="-4"/>
                <w:sz w:val="40"/>
                <w:szCs w:val="36"/>
                <w:rtl/>
                <w:lang w:bidi="fa-IR"/>
              </w:rPr>
              <w:instrText xml:space="preserve"> </w:instrText>
            </w:r>
            <w:r w:rsidRPr="00194E04">
              <w:rPr>
                <w:rFonts w:ascii="B Lotus" w:hAnsi="B Lotus" w:cs="B Lotus"/>
                <w:position w:val="-4"/>
                <w:sz w:val="40"/>
                <w:szCs w:val="36"/>
                <w:lang w:bidi="fa-IR"/>
              </w:rPr>
              <w:instrText>AUTONUM  \* Arabic \s</w:instrText>
            </w:r>
            <w:r w:rsidRPr="00194E04">
              <w:rPr>
                <w:rFonts w:ascii="B Lotus" w:hAnsi="B Lotus" w:cs="B Lotus"/>
                <w:position w:val="-4"/>
                <w:sz w:val="40"/>
                <w:szCs w:val="36"/>
                <w:rtl/>
                <w:lang w:bidi="fa-IR"/>
              </w:rPr>
              <w:instrText xml:space="preserve"> " " </w:instrText>
            </w:r>
            <w:r w:rsidRPr="00194E04">
              <w:rPr>
                <w:rFonts w:ascii="B Lotus" w:hAnsi="B Lotus" w:cs="B Lotus"/>
                <w:position w:val="-4"/>
                <w:sz w:val="40"/>
                <w:szCs w:val="36"/>
                <w:rtl/>
                <w:lang w:bidi="fa-IR"/>
              </w:rPr>
              <w:fldChar w:fldCharType="end"/>
            </w:r>
          </w:p>
        </w:tc>
        <w:tc>
          <w:tcPr>
            <w:tcW w:w="7370" w:type="dxa"/>
            <w:shd w:val="clear" w:color="auto" w:fill="E5E5DA" w:themeFill="accent2" w:themeFillTint="66"/>
          </w:tcPr>
          <w:p w14:paraId="6722EB84" w14:textId="220ECEA8" w:rsidR="00194E04" w:rsidRPr="00194E04" w:rsidRDefault="00EE59B9"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آموزش‌هاي عمومي رسانه‌اي آشنايي با هومَص</w:t>
            </w:r>
          </w:p>
        </w:tc>
      </w:tr>
      <w:tr w:rsidR="00194E04" w14:paraId="4741F598" w14:textId="77777777" w:rsidTr="009D2663">
        <w:trPr>
          <w:cantSplit/>
          <w:jc w:val="center"/>
        </w:trPr>
        <w:tc>
          <w:tcPr>
            <w:tcW w:w="1646" w:type="dxa"/>
            <w:shd w:val="clear" w:color="auto" w:fill="F1ECCD" w:themeFill="accent3" w:themeFillTint="66"/>
          </w:tcPr>
          <w:p w14:paraId="6761C00F"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بيان ايده</w:t>
            </w:r>
          </w:p>
        </w:tc>
        <w:tc>
          <w:tcPr>
            <w:tcW w:w="7370" w:type="dxa"/>
          </w:tcPr>
          <w:p w14:paraId="2C11F071" w14:textId="096C05FF" w:rsidR="00194E04" w:rsidRPr="00194E04" w:rsidRDefault="00827052"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هومَص آن‌قدر با سرعت در حال رشد است كه نسل امروز نيز به زودي غافلگير خواهند شد و نمي‌توانند با بسياري از ابزارها كار كنند. لازم است از طريق رسانه‌ها برنامه‌هاي آموزشي و تيزرهاي اطلاع‌رساني منتشر شده و از يك طرف ترس از هومَص را رفت كند و از سوي ديگر، نحوه استفاده صحيح از آن را آموزش دهد.</w:t>
            </w:r>
          </w:p>
        </w:tc>
      </w:tr>
      <w:tr w:rsidR="00194E04" w14:paraId="07B76F23" w14:textId="77777777" w:rsidTr="009D2663">
        <w:trPr>
          <w:cantSplit/>
          <w:jc w:val="center"/>
        </w:trPr>
        <w:tc>
          <w:tcPr>
            <w:tcW w:w="1646" w:type="dxa"/>
            <w:shd w:val="clear" w:color="auto" w:fill="F1ECCD" w:themeFill="accent3" w:themeFillTint="66"/>
          </w:tcPr>
          <w:p w14:paraId="48779A31"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دلايل ايده</w:t>
            </w:r>
          </w:p>
        </w:tc>
        <w:tc>
          <w:tcPr>
            <w:tcW w:w="7370" w:type="dxa"/>
          </w:tcPr>
          <w:p w14:paraId="260FEB4F" w14:textId="12DF2DD6" w:rsidR="00194E04" w:rsidRDefault="00827052"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كاهش آسيب‌هاي اجتماعي هومَص</w:t>
            </w:r>
          </w:p>
          <w:p w14:paraId="43EECD3A" w14:textId="388833A6" w:rsidR="00827052" w:rsidRDefault="00827052"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افزايش راندمان و بهره‌وري در استفاده از هومَص</w:t>
            </w:r>
          </w:p>
          <w:p w14:paraId="2F6318B4" w14:textId="4A7DED40" w:rsidR="00827052" w:rsidRPr="00194E04" w:rsidRDefault="00827052"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كاهش هومَص‌هراسي و نگراني‌هاي ناشي از داستان‌ها و فيلم‌هاي غربي</w:t>
            </w:r>
          </w:p>
        </w:tc>
      </w:tr>
      <w:tr w:rsidR="00194E04" w14:paraId="12608FB8" w14:textId="77777777" w:rsidTr="009D2663">
        <w:trPr>
          <w:cantSplit/>
          <w:jc w:val="center"/>
        </w:trPr>
        <w:tc>
          <w:tcPr>
            <w:tcW w:w="1646" w:type="dxa"/>
            <w:shd w:val="clear" w:color="auto" w:fill="F1ECCD" w:themeFill="accent3" w:themeFillTint="66"/>
          </w:tcPr>
          <w:p w14:paraId="232F389B"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ظرفيت اقناع</w:t>
            </w:r>
          </w:p>
        </w:tc>
        <w:tc>
          <w:tcPr>
            <w:tcW w:w="7370" w:type="dxa"/>
          </w:tcPr>
          <w:p w14:paraId="659B5033" w14:textId="72CA9F37" w:rsidR="00194E04" w:rsidRPr="00194E04" w:rsidRDefault="00827052"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بالا</w:t>
            </w:r>
          </w:p>
        </w:tc>
      </w:tr>
      <w:tr w:rsidR="00194E04" w14:paraId="1C211717" w14:textId="77777777" w:rsidTr="009D2663">
        <w:trPr>
          <w:cantSplit/>
          <w:jc w:val="center"/>
        </w:trPr>
        <w:tc>
          <w:tcPr>
            <w:tcW w:w="1646" w:type="dxa"/>
            <w:shd w:val="clear" w:color="auto" w:fill="F1ECCD" w:themeFill="accent3" w:themeFillTint="66"/>
          </w:tcPr>
          <w:p w14:paraId="1D763B7F"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پيام‌هاي رسانه‌اي</w:t>
            </w:r>
          </w:p>
        </w:tc>
        <w:tc>
          <w:tcPr>
            <w:tcW w:w="7370" w:type="dxa"/>
          </w:tcPr>
          <w:p w14:paraId="01BF8BC0" w14:textId="77777777" w:rsidR="00194E04" w:rsidRDefault="00827052"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هومَص يك ابزار است</w:t>
            </w:r>
          </w:p>
          <w:p w14:paraId="6721105C" w14:textId="77777777" w:rsidR="00827052" w:rsidRDefault="00827052"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ابزار هومَص را به كار بگيريد، اجازه ندهيد او شما را به كار بگيرد</w:t>
            </w:r>
          </w:p>
          <w:p w14:paraId="6CA6E916" w14:textId="77777777" w:rsidR="00827052" w:rsidRDefault="00827052"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با اين روش‌ها ياد مي‌گيريد چطور سوار بر هومَص باشيد</w:t>
            </w:r>
          </w:p>
          <w:p w14:paraId="3FAC1529" w14:textId="77777777" w:rsidR="00827052" w:rsidRDefault="00827052"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 xml:space="preserve">همه كارها با هومَص راحت‌تر و سريع‌تر مي‌شود </w:t>
            </w:r>
          </w:p>
          <w:p w14:paraId="5BD52CB6" w14:textId="5D3CFCF8" w:rsidR="00827052" w:rsidRPr="00194E04" w:rsidRDefault="00827052"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چكش را به ميخ بزنيد، نه به انگشت خود؛ هومَص را هم مثل چكش درست به كار بگيريد</w:t>
            </w:r>
          </w:p>
        </w:tc>
      </w:tr>
      <w:tr w:rsidR="00194E04" w14:paraId="7138D234" w14:textId="77777777" w:rsidTr="009D2663">
        <w:trPr>
          <w:cantSplit/>
          <w:jc w:val="center"/>
        </w:trPr>
        <w:tc>
          <w:tcPr>
            <w:tcW w:w="1646" w:type="dxa"/>
            <w:shd w:val="clear" w:color="auto" w:fill="F1ECCD" w:themeFill="accent3" w:themeFillTint="66"/>
          </w:tcPr>
          <w:p w14:paraId="3C7F8015"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كارشناس مرتبط</w:t>
            </w:r>
          </w:p>
        </w:tc>
        <w:tc>
          <w:tcPr>
            <w:tcW w:w="7370" w:type="dxa"/>
          </w:tcPr>
          <w:p w14:paraId="02617E59" w14:textId="77777777"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p>
        </w:tc>
      </w:tr>
      <w:tr w:rsidR="00194E04" w14:paraId="573F614C" w14:textId="77777777" w:rsidTr="009D2663">
        <w:trPr>
          <w:cantSplit/>
          <w:jc w:val="center"/>
        </w:trPr>
        <w:tc>
          <w:tcPr>
            <w:tcW w:w="1646" w:type="dxa"/>
            <w:shd w:val="clear" w:color="auto" w:fill="F1ECCD" w:themeFill="accent3" w:themeFillTint="66"/>
          </w:tcPr>
          <w:p w14:paraId="2BE505BD" w14:textId="77777777" w:rsidR="00194E04" w:rsidRDefault="00194E04" w:rsidP="009D2663">
            <w:pPr>
              <w:pStyle w:val="khmeneifon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شماره تماس</w:t>
            </w:r>
          </w:p>
        </w:tc>
        <w:tc>
          <w:tcPr>
            <w:tcW w:w="7370" w:type="dxa"/>
          </w:tcPr>
          <w:p w14:paraId="0C19DCFC" w14:textId="77777777"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p>
        </w:tc>
      </w:tr>
    </w:tbl>
    <w:p w14:paraId="358491D4" w14:textId="77777777" w:rsidR="00194E04" w:rsidRDefault="00194E04" w:rsidP="00194E04">
      <w:pPr>
        <w:pStyle w:val="khmeneifont"/>
        <w:spacing w:line="240" w:lineRule="auto"/>
        <w:jc w:val="both"/>
        <w:rPr>
          <w:rFonts w:ascii="Khamenei.ir" w:hAnsi="Khamenei.ir" w:cs="B Lotus"/>
          <w:sz w:val="26"/>
          <w:szCs w:val="26"/>
          <w:rtl/>
          <w:lang w:bidi="fa-IR"/>
        </w:rPr>
      </w:pPr>
    </w:p>
    <w:tbl>
      <w:tblPr>
        <w:tblStyle w:val="TableGrid"/>
        <w:bidiVisual/>
        <w:tblW w:w="5000" w:type="pct"/>
        <w:jc w:val="center"/>
        <w:tblLook w:val="04A0" w:firstRow="1" w:lastRow="0" w:firstColumn="1" w:lastColumn="0" w:noHBand="0" w:noVBand="1"/>
      </w:tblPr>
      <w:tblGrid>
        <w:gridCol w:w="1646"/>
        <w:gridCol w:w="7370"/>
      </w:tblGrid>
      <w:tr w:rsidR="00194E04" w14:paraId="3738371C" w14:textId="77777777" w:rsidTr="009D2663">
        <w:trPr>
          <w:cantSplit/>
          <w:jc w:val="center"/>
        </w:trPr>
        <w:tc>
          <w:tcPr>
            <w:tcW w:w="1646" w:type="dxa"/>
            <w:shd w:val="clear" w:color="auto" w:fill="E5E5DA" w:themeFill="accent2" w:themeFillTint="66"/>
          </w:tcPr>
          <w:p w14:paraId="39DB371A" w14:textId="77777777" w:rsidR="00194E04" w:rsidRDefault="00194E04" w:rsidP="00EE59B9">
            <w:pPr>
              <w:pStyle w:val="khmeneifont"/>
              <w:keepNext/>
              <w:spacing w:line="168" w:lineRule="auto"/>
              <w:jc w:val="both"/>
              <w:rPr>
                <w:rFonts w:ascii="Khamenei.ir" w:hAnsi="Khamenei.ir" w:cs="B Lotus"/>
                <w:sz w:val="26"/>
                <w:szCs w:val="26"/>
                <w:rtl/>
                <w:lang w:bidi="fa-IR"/>
              </w:rPr>
            </w:pPr>
            <w:r>
              <w:rPr>
                <w:rFonts w:ascii="Khamenei.ir" w:hAnsi="Khamenei.ir" w:cs="B Lotus" w:hint="cs"/>
                <w:sz w:val="26"/>
                <w:szCs w:val="26"/>
                <w:rtl/>
                <w:lang w:bidi="fa-IR"/>
              </w:rPr>
              <w:t xml:space="preserve">عنوان ايده </w:t>
            </w:r>
            <w:r w:rsidRPr="00194E04">
              <w:rPr>
                <w:rFonts w:ascii="B Lotus" w:hAnsi="B Lotus" w:cs="B Lotus"/>
                <w:position w:val="-4"/>
                <w:sz w:val="40"/>
                <w:szCs w:val="36"/>
                <w:rtl/>
                <w:lang w:bidi="fa-IR"/>
              </w:rPr>
              <w:fldChar w:fldCharType="begin"/>
            </w:r>
            <w:r w:rsidRPr="00194E04">
              <w:rPr>
                <w:rFonts w:ascii="B Lotus" w:hAnsi="B Lotus" w:cs="B Lotus"/>
                <w:position w:val="-4"/>
                <w:sz w:val="40"/>
                <w:szCs w:val="36"/>
                <w:rtl/>
                <w:lang w:bidi="fa-IR"/>
              </w:rPr>
              <w:instrText xml:space="preserve"> </w:instrText>
            </w:r>
            <w:r w:rsidRPr="00194E04">
              <w:rPr>
                <w:rFonts w:ascii="B Lotus" w:hAnsi="B Lotus" w:cs="B Lotus"/>
                <w:position w:val="-4"/>
                <w:sz w:val="40"/>
                <w:szCs w:val="36"/>
                <w:lang w:bidi="fa-IR"/>
              </w:rPr>
              <w:instrText>AUTONUM  \* Arabic \s</w:instrText>
            </w:r>
            <w:r w:rsidRPr="00194E04">
              <w:rPr>
                <w:rFonts w:ascii="B Lotus" w:hAnsi="B Lotus" w:cs="B Lotus"/>
                <w:position w:val="-4"/>
                <w:sz w:val="40"/>
                <w:szCs w:val="36"/>
                <w:rtl/>
                <w:lang w:bidi="fa-IR"/>
              </w:rPr>
              <w:instrText xml:space="preserve"> " " </w:instrText>
            </w:r>
            <w:r w:rsidRPr="00194E04">
              <w:rPr>
                <w:rFonts w:ascii="B Lotus" w:hAnsi="B Lotus" w:cs="B Lotus"/>
                <w:position w:val="-4"/>
                <w:sz w:val="40"/>
                <w:szCs w:val="36"/>
                <w:rtl/>
                <w:lang w:bidi="fa-IR"/>
              </w:rPr>
              <w:fldChar w:fldCharType="end"/>
            </w:r>
          </w:p>
        </w:tc>
        <w:tc>
          <w:tcPr>
            <w:tcW w:w="7370" w:type="dxa"/>
            <w:shd w:val="clear" w:color="auto" w:fill="E5E5DA" w:themeFill="accent2" w:themeFillTint="66"/>
          </w:tcPr>
          <w:p w14:paraId="29DDA60E" w14:textId="1135C28E" w:rsidR="00194E04" w:rsidRPr="00194E04" w:rsidRDefault="00EE59B9"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شناسايي كاربردهاي محتمل هومَص در فعاليت‌هاي حوزوي؛ آموزش، پژوهش، تبليغ</w:t>
            </w:r>
          </w:p>
        </w:tc>
      </w:tr>
      <w:tr w:rsidR="00194E04" w14:paraId="4C499DAB" w14:textId="77777777" w:rsidTr="009D2663">
        <w:trPr>
          <w:cantSplit/>
          <w:jc w:val="center"/>
        </w:trPr>
        <w:tc>
          <w:tcPr>
            <w:tcW w:w="1646" w:type="dxa"/>
            <w:shd w:val="clear" w:color="auto" w:fill="F1ECCD" w:themeFill="accent3" w:themeFillTint="66"/>
          </w:tcPr>
          <w:p w14:paraId="02A706B7"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بيان ايده</w:t>
            </w:r>
          </w:p>
        </w:tc>
        <w:tc>
          <w:tcPr>
            <w:tcW w:w="7370" w:type="dxa"/>
          </w:tcPr>
          <w:p w14:paraId="5CB95047" w14:textId="29E0EEF6" w:rsidR="00194E04" w:rsidRPr="00194E04" w:rsidRDefault="00827052"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قدرتي كه هومَص در اختيار يك طلبه، يا استاد، يا مبلغ، يا پژوهشگر، يا مدير حوزوي قرار مي‌دهد آن‌قدر زياد است كه اگر براي آن‌ها توصيف كنيم، قطعاً ترغيب مي‌شوند تا از آن استفاده كنند؛ افزايش راندمان و كيفيّت كار.</w:t>
            </w:r>
          </w:p>
        </w:tc>
      </w:tr>
      <w:tr w:rsidR="00194E04" w14:paraId="1F059798" w14:textId="77777777" w:rsidTr="009D2663">
        <w:trPr>
          <w:cantSplit/>
          <w:jc w:val="center"/>
        </w:trPr>
        <w:tc>
          <w:tcPr>
            <w:tcW w:w="1646" w:type="dxa"/>
            <w:shd w:val="clear" w:color="auto" w:fill="F1ECCD" w:themeFill="accent3" w:themeFillTint="66"/>
          </w:tcPr>
          <w:p w14:paraId="3F328CDA"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دلايل ايده</w:t>
            </w:r>
          </w:p>
        </w:tc>
        <w:tc>
          <w:tcPr>
            <w:tcW w:w="7370" w:type="dxa"/>
          </w:tcPr>
          <w:p w14:paraId="2CF40826" w14:textId="1D3A674F" w:rsidR="00194E04" w:rsidRDefault="00827052"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نا آشنا بودن معمول حوزويان با هومَص</w:t>
            </w:r>
          </w:p>
          <w:p w14:paraId="115257F9" w14:textId="7EDDA00E" w:rsidR="00827052" w:rsidRPr="00194E04" w:rsidRDefault="00827052"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كارآمدي بالاي هومَص در فعاليت‌هاي حوزوي</w:t>
            </w:r>
          </w:p>
        </w:tc>
      </w:tr>
      <w:tr w:rsidR="00194E04" w14:paraId="453A5A66" w14:textId="77777777" w:rsidTr="009D2663">
        <w:trPr>
          <w:cantSplit/>
          <w:jc w:val="center"/>
        </w:trPr>
        <w:tc>
          <w:tcPr>
            <w:tcW w:w="1646" w:type="dxa"/>
            <w:shd w:val="clear" w:color="auto" w:fill="F1ECCD" w:themeFill="accent3" w:themeFillTint="66"/>
          </w:tcPr>
          <w:p w14:paraId="3495552C"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ظرفيت اقناع</w:t>
            </w:r>
          </w:p>
        </w:tc>
        <w:tc>
          <w:tcPr>
            <w:tcW w:w="7370" w:type="dxa"/>
          </w:tcPr>
          <w:p w14:paraId="5FF1403D" w14:textId="0D24B566" w:rsidR="00194E04" w:rsidRPr="00194E04" w:rsidRDefault="00827052"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بالا، به دليل رغبت حوزويان به آشنايي با فناوري‌هاي تازه</w:t>
            </w:r>
          </w:p>
        </w:tc>
      </w:tr>
      <w:tr w:rsidR="00194E04" w14:paraId="2CBB2E73" w14:textId="77777777" w:rsidTr="009D2663">
        <w:trPr>
          <w:cantSplit/>
          <w:jc w:val="center"/>
        </w:trPr>
        <w:tc>
          <w:tcPr>
            <w:tcW w:w="1646" w:type="dxa"/>
            <w:shd w:val="clear" w:color="auto" w:fill="F1ECCD" w:themeFill="accent3" w:themeFillTint="66"/>
          </w:tcPr>
          <w:p w14:paraId="6AAAC6A8"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پيام‌هاي رسانه‌اي</w:t>
            </w:r>
          </w:p>
        </w:tc>
        <w:tc>
          <w:tcPr>
            <w:tcW w:w="7370" w:type="dxa"/>
          </w:tcPr>
          <w:p w14:paraId="698386A1" w14:textId="77777777" w:rsidR="00194E04" w:rsidRDefault="00827052"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بيان نمونه‌هاي كاربردي هومَص در فعاليت‌هاي حوزوي</w:t>
            </w:r>
          </w:p>
          <w:p w14:paraId="3493FF70" w14:textId="1878813D" w:rsidR="00827052" w:rsidRPr="00194E04" w:rsidRDefault="00827052"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 xml:space="preserve">معرفي ابزارهاي رايج هومَص </w:t>
            </w:r>
          </w:p>
        </w:tc>
      </w:tr>
      <w:tr w:rsidR="00194E04" w14:paraId="2E9B90C9" w14:textId="77777777" w:rsidTr="009D2663">
        <w:trPr>
          <w:cantSplit/>
          <w:jc w:val="center"/>
        </w:trPr>
        <w:tc>
          <w:tcPr>
            <w:tcW w:w="1646" w:type="dxa"/>
            <w:shd w:val="clear" w:color="auto" w:fill="F1ECCD" w:themeFill="accent3" w:themeFillTint="66"/>
          </w:tcPr>
          <w:p w14:paraId="23F1C58D"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كارشناس مرتبط</w:t>
            </w:r>
          </w:p>
        </w:tc>
        <w:tc>
          <w:tcPr>
            <w:tcW w:w="7370" w:type="dxa"/>
          </w:tcPr>
          <w:p w14:paraId="0D34688D" w14:textId="77777777"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p>
        </w:tc>
      </w:tr>
      <w:tr w:rsidR="00194E04" w14:paraId="50C652DB" w14:textId="77777777" w:rsidTr="009D2663">
        <w:trPr>
          <w:cantSplit/>
          <w:jc w:val="center"/>
        </w:trPr>
        <w:tc>
          <w:tcPr>
            <w:tcW w:w="1646" w:type="dxa"/>
            <w:shd w:val="clear" w:color="auto" w:fill="F1ECCD" w:themeFill="accent3" w:themeFillTint="66"/>
          </w:tcPr>
          <w:p w14:paraId="210E4544" w14:textId="77777777" w:rsidR="00194E04" w:rsidRDefault="00194E04" w:rsidP="009D2663">
            <w:pPr>
              <w:pStyle w:val="khmeneifon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شماره تماس</w:t>
            </w:r>
          </w:p>
        </w:tc>
        <w:tc>
          <w:tcPr>
            <w:tcW w:w="7370" w:type="dxa"/>
          </w:tcPr>
          <w:p w14:paraId="3B83F7CD" w14:textId="77777777"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p>
        </w:tc>
      </w:tr>
    </w:tbl>
    <w:p w14:paraId="63657E2A" w14:textId="77777777" w:rsidR="00194E04" w:rsidRDefault="00194E04" w:rsidP="00194E04">
      <w:pPr>
        <w:pStyle w:val="khmeneifont"/>
        <w:spacing w:line="240" w:lineRule="auto"/>
        <w:jc w:val="both"/>
        <w:rPr>
          <w:rFonts w:ascii="Khamenei.ir" w:hAnsi="Khamenei.ir" w:cs="B Lotus"/>
          <w:sz w:val="26"/>
          <w:szCs w:val="26"/>
          <w:rtl/>
          <w:lang w:bidi="fa-IR"/>
        </w:rPr>
      </w:pPr>
    </w:p>
    <w:tbl>
      <w:tblPr>
        <w:tblStyle w:val="TableGrid"/>
        <w:bidiVisual/>
        <w:tblW w:w="5000" w:type="pct"/>
        <w:jc w:val="center"/>
        <w:tblLook w:val="04A0" w:firstRow="1" w:lastRow="0" w:firstColumn="1" w:lastColumn="0" w:noHBand="0" w:noVBand="1"/>
      </w:tblPr>
      <w:tblGrid>
        <w:gridCol w:w="1646"/>
        <w:gridCol w:w="7370"/>
      </w:tblGrid>
      <w:tr w:rsidR="00194E04" w14:paraId="17D2DE52" w14:textId="77777777" w:rsidTr="009D2663">
        <w:trPr>
          <w:cantSplit/>
          <w:jc w:val="center"/>
        </w:trPr>
        <w:tc>
          <w:tcPr>
            <w:tcW w:w="1646" w:type="dxa"/>
            <w:shd w:val="clear" w:color="auto" w:fill="E5E5DA" w:themeFill="accent2" w:themeFillTint="66"/>
          </w:tcPr>
          <w:p w14:paraId="47A5EC98" w14:textId="77777777" w:rsidR="00194E04" w:rsidRDefault="00194E04" w:rsidP="00EE59B9">
            <w:pPr>
              <w:pStyle w:val="khmeneifont"/>
              <w:keepNext/>
              <w:spacing w:line="168" w:lineRule="auto"/>
              <w:jc w:val="both"/>
              <w:rPr>
                <w:rFonts w:ascii="Khamenei.ir" w:hAnsi="Khamenei.ir" w:cs="B Lotus"/>
                <w:sz w:val="26"/>
                <w:szCs w:val="26"/>
                <w:rtl/>
                <w:lang w:bidi="fa-IR"/>
              </w:rPr>
            </w:pPr>
            <w:r>
              <w:rPr>
                <w:rFonts w:ascii="Khamenei.ir" w:hAnsi="Khamenei.ir" w:cs="B Lotus" w:hint="cs"/>
                <w:sz w:val="26"/>
                <w:szCs w:val="26"/>
                <w:rtl/>
                <w:lang w:bidi="fa-IR"/>
              </w:rPr>
              <w:t xml:space="preserve">عنوان ايده </w:t>
            </w:r>
            <w:r w:rsidRPr="00194E04">
              <w:rPr>
                <w:rFonts w:ascii="B Lotus" w:hAnsi="B Lotus" w:cs="B Lotus"/>
                <w:position w:val="-4"/>
                <w:sz w:val="40"/>
                <w:szCs w:val="36"/>
                <w:rtl/>
                <w:lang w:bidi="fa-IR"/>
              </w:rPr>
              <w:fldChar w:fldCharType="begin"/>
            </w:r>
            <w:r w:rsidRPr="00194E04">
              <w:rPr>
                <w:rFonts w:ascii="B Lotus" w:hAnsi="B Lotus" w:cs="B Lotus"/>
                <w:position w:val="-4"/>
                <w:sz w:val="40"/>
                <w:szCs w:val="36"/>
                <w:rtl/>
                <w:lang w:bidi="fa-IR"/>
              </w:rPr>
              <w:instrText xml:space="preserve"> </w:instrText>
            </w:r>
            <w:r w:rsidRPr="00194E04">
              <w:rPr>
                <w:rFonts w:ascii="B Lotus" w:hAnsi="B Lotus" w:cs="B Lotus"/>
                <w:position w:val="-4"/>
                <w:sz w:val="40"/>
                <w:szCs w:val="36"/>
                <w:lang w:bidi="fa-IR"/>
              </w:rPr>
              <w:instrText>AUTONUM  \* Arabic \s</w:instrText>
            </w:r>
            <w:r w:rsidRPr="00194E04">
              <w:rPr>
                <w:rFonts w:ascii="B Lotus" w:hAnsi="B Lotus" w:cs="B Lotus"/>
                <w:position w:val="-4"/>
                <w:sz w:val="40"/>
                <w:szCs w:val="36"/>
                <w:rtl/>
                <w:lang w:bidi="fa-IR"/>
              </w:rPr>
              <w:instrText xml:space="preserve"> " " </w:instrText>
            </w:r>
            <w:r w:rsidRPr="00194E04">
              <w:rPr>
                <w:rFonts w:ascii="B Lotus" w:hAnsi="B Lotus" w:cs="B Lotus"/>
                <w:position w:val="-4"/>
                <w:sz w:val="40"/>
                <w:szCs w:val="36"/>
                <w:rtl/>
                <w:lang w:bidi="fa-IR"/>
              </w:rPr>
              <w:fldChar w:fldCharType="end"/>
            </w:r>
          </w:p>
        </w:tc>
        <w:tc>
          <w:tcPr>
            <w:tcW w:w="7370" w:type="dxa"/>
            <w:shd w:val="clear" w:color="auto" w:fill="E5E5DA" w:themeFill="accent2" w:themeFillTint="66"/>
          </w:tcPr>
          <w:p w14:paraId="43726D2B" w14:textId="0BEEE944" w:rsidR="00194E04" w:rsidRPr="00194E04" w:rsidRDefault="00EE59B9"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تدوين كتاب درسي آشنايي با كابردهاي حوزوي هومَص براي طلاب</w:t>
            </w:r>
          </w:p>
        </w:tc>
      </w:tr>
      <w:tr w:rsidR="00194E04" w14:paraId="56983147" w14:textId="77777777" w:rsidTr="009D2663">
        <w:trPr>
          <w:cantSplit/>
          <w:jc w:val="center"/>
        </w:trPr>
        <w:tc>
          <w:tcPr>
            <w:tcW w:w="1646" w:type="dxa"/>
            <w:shd w:val="clear" w:color="auto" w:fill="F1ECCD" w:themeFill="accent3" w:themeFillTint="66"/>
          </w:tcPr>
          <w:p w14:paraId="0FA79F26"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بيان ايده</w:t>
            </w:r>
          </w:p>
        </w:tc>
        <w:tc>
          <w:tcPr>
            <w:tcW w:w="7370" w:type="dxa"/>
          </w:tcPr>
          <w:p w14:paraId="2C91207D" w14:textId="15A5B779" w:rsidR="00194E04" w:rsidRPr="00194E04" w:rsidRDefault="00827052"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توليد درسنامه آموزش هومَص به طور اختصاصي براي مخاطب حوزوي و قرار دادن آن در برنامه آموزشي حوزه براي مطالعه آزاد يا همراه با استاد</w:t>
            </w:r>
          </w:p>
        </w:tc>
      </w:tr>
      <w:tr w:rsidR="00194E04" w14:paraId="25B3AB1B" w14:textId="77777777" w:rsidTr="009D2663">
        <w:trPr>
          <w:cantSplit/>
          <w:jc w:val="center"/>
        </w:trPr>
        <w:tc>
          <w:tcPr>
            <w:tcW w:w="1646" w:type="dxa"/>
            <w:shd w:val="clear" w:color="auto" w:fill="F1ECCD" w:themeFill="accent3" w:themeFillTint="66"/>
          </w:tcPr>
          <w:p w14:paraId="27A750C7"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دلايل ايده</w:t>
            </w:r>
          </w:p>
        </w:tc>
        <w:tc>
          <w:tcPr>
            <w:tcW w:w="7370" w:type="dxa"/>
          </w:tcPr>
          <w:p w14:paraId="58D2AFEB" w14:textId="7B1B1BB7" w:rsidR="00194E04" w:rsidRPr="00194E04" w:rsidRDefault="00827052"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 xml:space="preserve">روحانيون اگر سوار بر ابزار هومَص نباشند به زودي از سرعت رشد اجتماعي جا مانده و قدرت رقابت خود را با </w:t>
            </w:r>
            <w:r w:rsidR="00902805">
              <w:rPr>
                <w:rFonts w:ascii="Khamenei.ir" w:hAnsi="Khamenei.ir" w:cs="B Lotus" w:hint="cs"/>
                <w:b/>
                <w:bCs/>
                <w:color w:val="FF0000"/>
                <w:sz w:val="28"/>
                <w:szCs w:val="28"/>
                <w:rtl/>
                <w:lang w:bidi="fa-IR"/>
              </w:rPr>
              <w:t>ساير منابع</w:t>
            </w:r>
            <w:r>
              <w:rPr>
                <w:rFonts w:ascii="Khamenei.ir" w:hAnsi="Khamenei.ir" w:cs="B Lotus" w:hint="cs"/>
                <w:b/>
                <w:bCs/>
                <w:color w:val="FF0000"/>
                <w:sz w:val="28"/>
                <w:szCs w:val="28"/>
                <w:rtl/>
                <w:lang w:bidi="fa-IR"/>
              </w:rPr>
              <w:t xml:space="preserve"> فرهنگ از دست خواهند داد.</w:t>
            </w:r>
          </w:p>
        </w:tc>
      </w:tr>
      <w:tr w:rsidR="00194E04" w14:paraId="7AE87362" w14:textId="77777777" w:rsidTr="009D2663">
        <w:trPr>
          <w:cantSplit/>
          <w:jc w:val="center"/>
        </w:trPr>
        <w:tc>
          <w:tcPr>
            <w:tcW w:w="1646" w:type="dxa"/>
            <w:shd w:val="clear" w:color="auto" w:fill="F1ECCD" w:themeFill="accent3" w:themeFillTint="66"/>
          </w:tcPr>
          <w:p w14:paraId="78B7F163"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ظرفيت اقناع</w:t>
            </w:r>
          </w:p>
        </w:tc>
        <w:tc>
          <w:tcPr>
            <w:tcW w:w="7370" w:type="dxa"/>
          </w:tcPr>
          <w:p w14:paraId="43B46737" w14:textId="60494217" w:rsidR="00194E04" w:rsidRPr="00194E04" w:rsidRDefault="00902805"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متوسط</w:t>
            </w:r>
          </w:p>
        </w:tc>
      </w:tr>
      <w:tr w:rsidR="00194E04" w14:paraId="66994FEE" w14:textId="77777777" w:rsidTr="009D2663">
        <w:trPr>
          <w:cantSplit/>
          <w:jc w:val="center"/>
        </w:trPr>
        <w:tc>
          <w:tcPr>
            <w:tcW w:w="1646" w:type="dxa"/>
            <w:shd w:val="clear" w:color="auto" w:fill="F1ECCD" w:themeFill="accent3" w:themeFillTint="66"/>
          </w:tcPr>
          <w:p w14:paraId="429F5E9A"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پيام‌هاي رسانه‌اي</w:t>
            </w:r>
          </w:p>
        </w:tc>
        <w:tc>
          <w:tcPr>
            <w:tcW w:w="7370" w:type="dxa"/>
          </w:tcPr>
          <w:p w14:paraId="2713615E" w14:textId="77777777" w:rsidR="00194E04" w:rsidRDefault="00902805"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وقتي همه سوار خودرو شده‌اند، هنوز اصرار داري با دوچرخه جلو بيافتي؟</w:t>
            </w:r>
          </w:p>
          <w:p w14:paraId="16E9BDEB" w14:textId="77777777" w:rsidR="00902805" w:rsidRDefault="00902805"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ابزار مسابقه و رقابت عوض شده، نبايد به فناوري‌هاي سابق اكتفا كرد</w:t>
            </w:r>
          </w:p>
          <w:p w14:paraId="76FD1847" w14:textId="06780103" w:rsidR="00902805" w:rsidRPr="00902805" w:rsidRDefault="00902805" w:rsidP="009D2663">
            <w:pPr>
              <w:pStyle w:val="khmeneifont"/>
              <w:spacing w:line="240" w:lineRule="auto"/>
              <w:jc w:val="both"/>
              <w:rPr>
                <w:rFonts w:ascii="Khamenei.ir" w:hAnsi="Khamenei.ir" w:cs="Arial"/>
                <w:b/>
                <w:bCs/>
                <w:color w:val="FF0000"/>
                <w:sz w:val="28"/>
                <w:szCs w:val="28"/>
                <w:rtl/>
                <w:lang w:bidi="fa-IR"/>
              </w:rPr>
            </w:pPr>
            <w:r>
              <w:rPr>
                <w:rFonts w:ascii="Khamenei.ir" w:hAnsi="Khamenei.ir" w:cs="B Lotus" w:hint="cs"/>
                <w:b/>
                <w:bCs/>
                <w:color w:val="FF0000"/>
                <w:sz w:val="28"/>
                <w:szCs w:val="28"/>
                <w:rtl/>
                <w:lang w:bidi="fa-IR"/>
              </w:rPr>
              <w:t>وقتي دشمن هر روز صدها هزار نسخه كتاب چاپ كند، تو هنوز هم با قلم ني كتاب‌ها را استنساخ مي‌كني؟ مردم كدام كتاب را خواهند خواند؟ امروز هومَص ابزار ارائه اطلاعات شده است، نمي‌خواهي فرا بگيري؟!</w:t>
            </w:r>
          </w:p>
        </w:tc>
      </w:tr>
      <w:tr w:rsidR="00194E04" w14:paraId="37C6A2B8" w14:textId="77777777" w:rsidTr="009D2663">
        <w:trPr>
          <w:cantSplit/>
          <w:jc w:val="center"/>
        </w:trPr>
        <w:tc>
          <w:tcPr>
            <w:tcW w:w="1646" w:type="dxa"/>
            <w:shd w:val="clear" w:color="auto" w:fill="F1ECCD" w:themeFill="accent3" w:themeFillTint="66"/>
          </w:tcPr>
          <w:p w14:paraId="229C4C48"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كارشناس مرتبط</w:t>
            </w:r>
          </w:p>
        </w:tc>
        <w:tc>
          <w:tcPr>
            <w:tcW w:w="7370" w:type="dxa"/>
          </w:tcPr>
          <w:p w14:paraId="6127326E" w14:textId="77777777"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p>
        </w:tc>
      </w:tr>
      <w:tr w:rsidR="00194E04" w14:paraId="73C6E117" w14:textId="77777777" w:rsidTr="009D2663">
        <w:trPr>
          <w:cantSplit/>
          <w:jc w:val="center"/>
        </w:trPr>
        <w:tc>
          <w:tcPr>
            <w:tcW w:w="1646" w:type="dxa"/>
            <w:shd w:val="clear" w:color="auto" w:fill="F1ECCD" w:themeFill="accent3" w:themeFillTint="66"/>
          </w:tcPr>
          <w:p w14:paraId="5A5D30E1" w14:textId="77777777" w:rsidR="00194E04" w:rsidRDefault="00194E04" w:rsidP="009D2663">
            <w:pPr>
              <w:pStyle w:val="khmeneifon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شماره تماس</w:t>
            </w:r>
          </w:p>
        </w:tc>
        <w:tc>
          <w:tcPr>
            <w:tcW w:w="7370" w:type="dxa"/>
          </w:tcPr>
          <w:p w14:paraId="4428FEE1" w14:textId="77777777"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p>
        </w:tc>
      </w:tr>
    </w:tbl>
    <w:p w14:paraId="2FB62A04" w14:textId="77777777" w:rsidR="00194E04" w:rsidRDefault="00194E04" w:rsidP="00194E04">
      <w:pPr>
        <w:pStyle w:val="khmeneifont"/>
        <w:spacing w:line="240" w:lineRule="auto"/>
        <w:jc w:val="both"/>
        <w:rPr>
          <w:rFonts w:ascii="Khamenei.ir" w:hAnsi="Khamenei.ir" w:cs="B Lotus"/>
          <w:sz w:val="26"/>
          <w:szCs w:val="26"/>
          <w:rtl/>
          <w:lang w:bidi="fa-IR"/>
        </w:rPr>
      </w:pPr>
    </w:p>
    <w:tbl>
      <w:tblPr>
        <w:tblStyle w:val="TableGrid"/>
        <w:bidiVisual/>
        <w:tblW w:w="5000" w:type="pct"/>
        <w:jc w:val="center"/>
        <w:tblLook w:val="04A0" w:firstRow="1" w:lastRow="0" w:firstColumn="1" w:lastColumn="0" w:noHBand="0" w:noVBand="1"/>
      </w:tblPr>
      <w:tblGrid>
        <w:gridCol w:w="1646"/>
        <w:gridCol w:w="7370"/>
      </w:tblGrid>
      <w:tr w:rsidR="00194E04" w14:paraId="7AF81C47" w14:textId="77777777" w:rsidTr="009D2663">
        <w:trPr>
          <w:cantSplit/>
          <w:jc w:val="center"/>
        </w:trPr>
        <w:tc>
          <w:tcPr>
            <w:tcW w:w="1646" w:type="dxa"/>
            <w:shd w:val="clear" w:color="auto" w:fill="E5E5DA" w:themeFill="accent2" w:themeFillTint="66"/>
          </w:tcPr>
          <w:p w14:paraId="7A769C43" w14:textId="77777777" w:rsidR="00194E04" w:rsidRDefault="00194E04" w:rsidP="00EE59B9">
            <w:pPr>
              <w:pStyle w:val="khmeneifont"/>
              <w:keepNext/>
              <w:spacing w:line="168" w:lineRule="auto"/>
              <w:jc w:val="both"/>
              <w:rPr>
                <w:rFonts w:ascii="Khamenei.ir" w:hAnsi="Khamenei.ir" w:cs="B Lotus"/>
                <w:sz w:val="26"/>
                <w:szCs w:val="26"/>
                <w:rtl/>
                <w:lang w:bidi="fa-IR"/>
              </w:rPr>
            </w:pPr>
            <w:r>
              <w:rPr>
                <w:rFonts w:ascii="Khamenei.ir" w:hAnsi="Khamenei.ir" w:cs="B Lotus" w:hint="cs"/>
                <w:sz w:val="26"/>
                <w:szCs w:val="26"/>
                <w:rtl/>
                <w:lang w:bidi="fa-IR"/>
              </w:rPr>
              <w:t xml:space="preserve">عنوان ايده </w:t>
            </w:r>
            <w:r w:rsidRPr="00194E04">
              <w:rPr>
                <w:rFonts w:ascii="B Lotus" w:hAnsi="B Lotus" w:cs="B Lotus"/>
                <w:position w:val="-4"/>
                <w:sz w:val="40"/>
                <w:szCs w:val="36"/>
                <w:rtl/>
                <w:lang w:bidi="fa-IR"/>
              </w:rPr>
              <w:fldChar w:fldCharType="begin"/>
            </w:r>
            <w:r w:rsidRPr="00194E04">
              <w:rPr>
                <w:rFonts w:ascii="B Lotus" w:hAnsi="B Lotus" w:cs="B Lotus"/>
                <w:position w:val="-4"/>
                <w:sz w:val="40"/>
                <w:szCs w:val="36"/>
                <w:rtl/>
                <w:lang w:bidi="fa-IR"/>
              </w:rPr>
              <w:instrText xml:space="preserve"> </w:instrText>
            </w:r>
            <w:r w:rsidRPr="00194E04">
              <w:rPr>
                <w:rFonts w:ascii="B Lotus" w:hAnsi="B Lotus" w:cs="B Lotus"/>
                <w:position w:val="-4"/>
                <w:sz w:val="40"/>
                <w:szCs w:val="36"/>
                <w:lang w:bidi="fa-IR"/>
              </w:rPr>
              <w:instrText>AUTONUM  \* Arabic \s</w:instrText>
            </w:r>
            <w:r w:rsidRPr="00194E04">
              <w:rPr>
                <w:rFonts w:ascii="B Lotus" w:hAnsi="B Lotus" w:cs="B Lotus"/>
                <w:position w:val="-4"/>
                <w:sz w:val="40"/>
                <w:szCs w:val="36"/>
                <w:rtl/>
                <w:lang w:bidi="fa-IR"/>
              </w:rPr>
              <w:instrText xml:space="preserve"> " " </w:instrText>
            </w:r>
            <w:r w:rsidRPr="00194E04">
              <w:rPr>
                <w:rFonts w:ascii="B Lotus" w:hAnsi="B Lotus" w:cs="B Lotus"/>
                <w:position w:val="-4"/>
                <w:sz w:val="40"/>
                <w:szCs w:val="36"/>
                <w:rtl/>
                <w:lang w:bidi="fa-IR"/>
              </w:rPr>
              <w:fldChar w:fldCharType="end"/>
            </w:r>
          </w:p>
        </w:tc>
        <w:tc>
          <w:tcPr>
            <w:tcW w:w="7370" w:type="dxa"/>
            <w:shd w:val="clear" w:color="auto" w:fill="E5E5DA" w:themeFill="accent2" w:themeFillTint="66"/>
          </w:tcPr>
          <w:p w14:paraId="3355BB1D" w14:textId="61085AE5" w:rsidR="00194E04" w:rsidRPr="00194E04" w:rsidRDefault="00EE59B9"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 xml:space="preserve">ترويج پژوهش‌هاي فقهي براي استخراج احكام مرتبط با هومَص </w:t>
            </w:r>
          </w:p>
        </w:tc>
      </w:tr>
      <w:tr w:rsidR="00194E04" w14:paraId="38F9546E" w14:textId="77777777" w:rsidTr="009D2663">
        <w:trPr>
          <w:cantSplit/>
          <w:jc w:val="center"/>
        </w:trPr>
        <w:tc>
          <w:tcPr>
            <w:tcW w:w="1646" w:type="dxa"/>
            <w:shd w:val="clear" w:color="auto" w:fill="F1ECCD" w:themeFill="accent3" w:themeFillTint="66"/>
          </w:tcPr>
          <w:p w14:paraId="1B61BA58"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بيان ايده</w:t>
            </w:r>
          </w:p>
        </w:tc>
        <w:tc>
          <w:tcPr>
            <w:tcW w:w="7370" w:type="dxa"/>
          </w:tcPr>
          <w:p w14:paraId="0F3680D6" w14:textId="2137A9FA" w:rsidR="00194E04" w:rsidRPr="00194E04" w:rsidRDefault="00902805"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با رشد هومَص و فراگير شدن آن، موضوعات و مسائلي پيش روي مردم قرار خواهد گرفت كه نيازمند احكام فقهي آن هستند. مثلاً مسئله مالكيت، ارث، وصيت و از همه مهم‌تر مسئوليت اجتماعي. فرض اگر يك خودروي مجهّز به هومَص با عابر پياده برخورد كرد. مسئوليت مدني آن بر عهده مالك خودرو خواهد بود، يا شركتي كه نرم‌افزار هومَص را طراحي كرده؟ يا شركت ديگري كه هستان‌نگار و الگوريتم هومَص را توليد؟ يا شركت سخت‌افزاري؟ اين‌ها نيازمند بحث فقهي است.</w:t>
            </w:r>
          </w:p>
        </w:tc>
      </w:tr>
      <w:tr w:rsidR="00194E04" w14:paraId="7BCAEEDA" w14:textId="77777777" w:rsidTr="009D2663">
        <w:trPr>
          <w:cantSplit/>
          <w:jc w:val="center"/>
        </w:trPr>
        <w:tc>
          <w:tcPr>
            <w:tcW w:w="1646" w:type="dxa"/>
            <w:shd w:val="clear" w:color="auto" w:fill="F1ECCD" w:themeFill="accent3" w:themeFillTint="66"/>
          </w:tcPr>
          <w:p w14:paraId="5028CCC3"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دلايل ايده</w:t>
            </w:r>
          </w:p>
        </w:tc>
        <w:tc>
          <w:tcPr>
            <w:tcW w:w="7370" w:type="dxa"/>
          </w:tcPr>
          <w:p w14:paraId="484435A6" w14:textId="401654ED" w:rsidR="00194E04" w:rsidRPr="00194E04" w:rsidRDefault="00902805"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 xml:space="preserve">نياز جامعه به دانستن تكليف خود نسبت به پديده‌هاي جديد هومَص </w:t>
            </w:r>
          </w:p>
        </w:tc>
      </w:tr>
      <w:tr w:rsidR="00194E04" w14:paraId="73FA69CF" w14:textId="77777777" w:rsidTr="009D2663">
        <w:trPr>
          <w:cantSplit/>
          <w:jc w:val="center"/>
        </w:trPr>
        <w:tc>
          <w:tcPr>
            <w:tcW w:w="1646" w:type="dxa"/>
            <w:shd w:val="clear" w:color="auto" w:fill="F1ECCD" w:themeFill="accent3" w:themeFillTint="66"/>
          </w:tcPr>
          <w:p w14:paraId="333A2153"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ظرفيت اقناع</w:t>
            </w:r>
          </w:p>
        </w:tc>
        <w:tc>
          <w:tcPr>
            <w:tcW w:w="7370" w:type="dxa"/>
          </w:tcPr>
          <w:p w14:paraId="581D3801" w14:textId="0D6CA977" w:rsidR="00194E04" w:rsidRPr="00194E04" w:rsidRDefault="00902805"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كم، به دليل جمود و دشواري تغيير برنامه درس خارج بسياري و هراس از طرح موضوعات جديد و نقد شدن شديد</w:t>
            </w:r>
          </w:p>
        </w:tc>
      </w:tr>
      <w:tr w:rsidR="00194E04" w14:paraId="58E61423" w14:textId="77777777" w:rsidTr="009D2663">
        <w:trPr>
          <w:cantSplit/>
          <w:jc w:val="center"/>
        </w:trPr>
        <w:tc>
          <w:tcPr>
            <w:tcW w:w="1646" w:type="dxa"/>
            <w:shd w:val="clear" w:color="auto" w:fill="F1ECCD" w:themeFill="accent3" w:themeFillTint="66"/>
          </w:tcPr>
          <w:p w14:paraId="68BA162B"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پيام‌هاي رسانه‌اي</w:t>
            </w:r>
          </w:p>
        </w:tc>
        <w:tc>
          <w:tcPr>
            <w:tcW w:w="7370" w:type="dxa"/>
          </w:tcPr>
          <w:p w14:paraId="5229D859" w14:textId="77777777" w:rsidR="00194E04" w:rsidRDefault="00902805" w:rsidP="009D2663">
            <w:pPr>
              <w:pStyle w:val="khmeneifont"/>
              <w:spacing w:line="240" w:lineRule="auto"/>
              <w:jc w:val="both"/>
              <w:rPr>
                <w:rFonts w:ascii="Khamenei.ir" w:hAnsi="Khamenei.ir" w:cs="B Lotus"/>
                <w:b/>
                <w:bCs/>
                <w:color w:val="FF0000"/>
                <w:sz w:val="28"/>
                <w:szCs w:val="28"/>
                <w:rtl/>
                <w:lang w:bidi="fa-IR"/>
              </w:rPr>
            </w:pPr>
            <w:r>
              <w:rPr>
                <w:rFonts w:ascii="Khamenei.ir" w:hAnsi="Khamenei.ir" w:cs="B Lotus" w:hint="cs"/>
                <w:b/>
                <w:bCs/>
                <w:color w:val="FF0000"/>
                <w:sz w:val="28"/>
                <w:szCs w:val="28"/>
                <w:rtl/>
                <w:lang w:bidi="fa-IR"/>
              </w:rPr>
              <w:t>بيان نمونه‌هايي از حوادث هومَص‌پديد كه نياز به حكم فقهي دارند</w:t>
            </w:r>
          </w:p>
          <w:p w14:paraId="45F16615" w14:textId="00246A0F" w:rsidR="00902805" w:rsidRPr="00902805" w:rsidRDefault="00902805" w:rsidP="009D2663">
            <w:pPr>
              <w:pStyle w:val="khmeneifont"/>
              <w:spacing w:line="240" w:lineRule="auto"/>
              <w:jc w:val="both"/>
              <w:rPr>
                <w:rFonts w:ascii="Khamenei.ir" w:hAnsi="Khamenei.ir" w:cs="Arial"/>
                <w:b/>
                <w:bCs/>
                <w:color w:val="FF0000"/>
                <w:sz w:val="28"/>
                <w:szCs w:val="28"/>
                <w:rtl/>
                <w:lang w:bidi="fa-IR"/>
              </w:rPr>
            </w:pPr>
            <w:r>
              <w:rPr>
                <w:rFonts w:ascii="Khamenei.ir" w:hAnsi="Khamenei.ir" w:cs="B Lotus" w:hint="cs"/>
                <w:b/>
                <w:bCs/>
                <w:color w:val="FF0000"/>
                <w:sz w:val="28"/>
                <w:szCs w:val="28"/>
                <w:rtl/>
                <w:lang w:bidi="fa-IR"/>
              </w:rPr>
              <w:t xml:space="preserve">بيان پرسش‌هاي فقهي نسبت به مسائل هومَص </w:t>
            </w:r>
          </w:p>
        </w:tc>
      </w:tr>
      <w:tr w:rsidR="00194E04" w14:paraId="2CA120FE" w14:textId="77777777" w:rsidTr="009D2663">
        <w:trPr>
          <w:cantSplit/>
          <w:jc w:val="center"/>
        </w:trPr>
        <w:tc>
          <w:tcPr>
            <w:tcW w:w="1646" w:type="dxa"/>
            <w:shd w:val="clear" w:color="auto" w:fill="F1ECCD" w:themeFill="accent3" w:themeFillTint="66"/>
          </w:tcPr>
          <w:p w14:paraId="0D9F5AC2" w14:textId="77777777" w:rsidR="00194E04" w:rsidRDefault="00194E04" w:rsidP="00EE59B9">
            <w:pPr>
              <w:pStyle w:val="khmeneifont"/>
              <w:keepNex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كارشناس مرتبط</w:t>
            </w:r>
          </w:p>
        </w:tc>
        <w:tc>
          <w:tcPr>
            <w:tcW w:w="7370" w:type="dxa"/>
          </w:tcPr>
          <w:p w14:paraId="3569885D" w14:textId="77777777"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p>
        </w:tc>
      </w:tr>
      <w:tr w:rsidR="00194E04" w14:paraId="2ECAA6B6" w14:textId="77777777" w:rsidTr="009D2663">
        <w:trPr>
          <w:cantSplit/>
          <w:jc w:val="center"/>
        </w:trPr>
        <w:tc>
          <w:tcPr>
            <w:tcW w:w="1646" w:type="dxa"/>
            <w:shd w:val="clear" w:color="auto" w:fill="F1ECCD" w:themeFill="accent3" w:themeFillTint="66"/>
          </w:tcPr>
          <w:p w14:paraId="3C7B7582" w14:textId="77777777" w:rsidR="00194E04" w:rsidRDefault="00194E04" w:rsidP="009D2663">
            <w:pPr>
              <w:pStyle w:val="khmeneifont"/>
              <w:spacing w:line="240" w:lineRule="auto"/>
              <w:jc w:val="both"/>
              <w:rPr>
                <w:rFonts w:ascii="Khamenei.ir" w:hAnsi="Khamenei.ir" w:cs="B Lotus"/>
                <w:sz w:val="26"/>
                <w:szCs w:val="26"/>
                <w:rtl/>
                <w:lang w:bidi="fa-IR"/>
              </w:rPr>
            </w:pPr>
            <w:r>
              <w:rPr>
                <w:rFonts w:ascii="Khamenei.ir" w:hAnsi="Khamenei.ir" w:cs="B Lotus" w:hint="cs"/>
                <w:sz w:val="26"/>
                <w:szCs w:val="26"/>
                <w:rtl/>
                <w:lang w:bidi="fa-IR"/>
              </w:rPr>
              <w:t>شماره تماس</w:t>
            </w:r>
          </w:p>
        </w:tc>
        <w:tc>
          <w:tcPr>
            <w:tcW w:w="7370" w:type="dxa"/>
          </w:tcPr>
          <w:p w14:paraId="6757CFC5" w14:textId="77777777" w:rsidR="00194E04" w:rsidRPr="00194E04" w:rsidRDefault="00194E04" w:rsidP="009D2663">
            <w:pPr>
              <w:pStyle w:val="khmeneifont"/>
              <w:spacing w:line="240" w:lineRule="auto"/>
              <w:jc w:val="both"/>
              <w:rPr>
                <w:rFonts w:ascii="Khamenei.ir" w:hAnsi="Khamenei.ir" w:cs="B Lotus"/>
                <w:b/>
                <w:bCs/>
                <w:color w:val="FF0000"/>
                <w:sz w:val="28"/>
                <w:szCs w:val="28"/>
                <w:rtl/>
                <w:lang w:bidi="fa-IR"/>
              </w:rPr>
            </w:pPr>
          </w:p>
        </w:tc>
      </w:tr>
    </w:tbl>
    <w:p w14:paraId="7B2D156F" w14:textId="4B599330" w:rsidR="00DB404B" w:rsidRDefault="00DB404B" w:rsidP="00FB76ED">
      <w:pPr>
        <w:pStyle w:val="khmeneifont"/>
        <w:spacing w:line="240" w:lineRule="auto"/>
        <w:jc w:val="both"/>
        <w:rPr>
          <w:rFonts w:ascii="Khamenei.ir" w:hAnsi="Khamenei.ir" w:cs="B Lotus"/>
          <w:sz w:val="26"/>
          <w:szCs w:val="26"/>
          <w:rtl/>
          <w:lang w:bidi="fa-IR"/>
        </w:rPr>
      </w:pPr>
    </w:p>
    <w:p w14:paraId="1FC393EA" w14:textId="2D0E02BB" w:rsidR="00EE59B9" w:rsidRDefault="00EE59B9" w:rsidP="00EE59B9">
      <w:pPr>
        <w:pStyle w:val="khmeneifont"/>
        <w:spacing w:line="240" w:lineRule="auto"/>
        <w:jc w:val="both"/>
        <w:rPr>
          <w:rFonts w:ascii="Khamenei.ir" w:hAnsi="Khamenei.ir" w:cs="B Lotus"/>
          <w:sz w:val="26"/>
          <w:szCs w:val="26"/>
          <w:rtl/>
          <w:lang w:bidi="fa-IR"/>
        </w:rPr>
      </w:pPr>
    </w:p>
    <w:sectPr w:rsidR="00EE59B9" w:rsidSect="000075DA">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205F7" w14:textId="77777777" w:rsidR="00ED0F9E" w:rsidRDefault="00ED0F9E" w:rsidP="00267BA7">
      <w:pPr>
        <w:spacing w:after="0" w:line="240" w:lineRule="auto"/>
      </w:pPr>
      <w:r>
        <w:separator/>
      </w:r>
    </w:p>
  </w:endnote>
  <w:endnote w:type="continuationSeparator" w:id="0">
    <w:p w14:paraId="0692A02E" w14:textId="77777777" w:rsidR="00ED0F9E" w:rsidRDefault="00ED0F9E" w:rsidP="00267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Khamenei.ir Black">
    <w:charset w:val="00"/>
    <w:family w:val="auto"/>
    <w:pitch w:val="variable"/>
    <w:sig w:usb0="80002003" w:usb1="80002060" w:usb2="00000028" w:usb3="00000000" w:csb0="00000041" w:csb1="00000000"/>
  </w:font>
  <w:font w:name="B Lotus">
    <w:panose1 w:val="00000400000000000000"/>
    <w:charset w:val="B2"/>
    <w:family w:val="auto"/>
    <w:pitch w:val="variable"/>
    <w:sig w:usb0="00002001" w:usb1="80000000" w:usb2="00000008" w:usb3="00000000" w:csb0="00000040" w:csb1="00000000"/>
  </w:font>
  <w:font w:name="Khamenei.ir">
    <w:altName w:val="Arial"/>
    <w:charset w:val="00"/>
    <w:family w:val="auto"/>
    <w:pitch w:val="variable"/>
    <w:sig w:usb0="80002003" w:usb1="80002060" w:usb2="00000028" w:usb3="00000000" w:csb0="00000041" w:csb1="00000000"/>
  </w:font>
  <w:font w:name="Sakkal Majalla">
    <w:panose1 w:val="02000000000000000000"/>
    <w:charset w:val="00"/>
    <w:family w:val="auto"/>
    <w:pitch w:val="variable"/>
    <w:sig w:usb0="A000207F" w:usb1="C000204B" w:usb2="00000008" w:usb3="00000000" w:csb0="000000D3"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87B851" w14:textId="77777777" w:rsidR="00ED0F9E" w:rsidRDefault="00ED0F9E" w:rsidP="00267BA7">
      <w:pPr>
        <w:spacing w:after="0" w:line="240" w:lineRule="auto"/>
      </w:pPr>
      <w:r>
        <w:separator/>
      </w:r>
    </w:p>
  </w:footnote>
  <w:footnote w:type="continuationSeparator" w:id="0">
    <w:p w14:paraId="16E68EF2" w14:textId="77777777" w:rsidR="00ED0F9E" w:rsidRDefault="00ED0F9E" w:rsidP="00267B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4"/>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717"/>
    <w:rsid w:val="000075DA"/>
    <w:rsid w:val="00012D60"/>
    <w:rsid w:val="00101FE8"/>
    <w:rsid w:val="0015583E"/>
    <w:rsid w:val="00192496"/>
    <w:rsid w:val="00194E04"/>
    <w:rsid w:val="00195DB8"/>
    <w:rsid w:val="001D10A8"/>
    <w:rsid w:val="002223C8"/>
    <w:rsid w:val="00267BA7"/>
    <w:rsid w:val="002F733B"/>
    <w:rsid w:val="004A411A"/>
    <w:rsid w:val="005C0572"/>
    <w:rsid w:val="00762BFE"/>
    <w:rsid w:val="007D608F"/>
    <w:rsid w:val="007F3855"/>
    <w:rsid w:val="008166D7"/>
    <w:rsid w:val="00827052"/>
    <w:rsid w:val="008C3DE3"/>
    <w:rsid w:val="00902805"/>
    <w:rsid w:val="009373A0"/>
    <w:rsid w:val="009D05FF"/>
    <w:rsid w:val="00A8448B"/>
    <w:rsid w:val="00B1578C"/>
    <w:rsid w:val="00B27717"/>
    <w:rsid w:val="00B47CA8"/>
    <w:rsid w:val="00B50762"/>
    <w:rsid w:val="00C027F3"/>
    <w:rsid w:val="00C2695F"/>
    <w:rsid w:val="00D26CFC"/>
    <w:rsid w:val="00DB404B"/>
    <w:rsid w:val="00E96673"/>
    <w:rsid w:val="00EA2316"/>
    <w:rsid w:val="00EA3BB0"/>
    <w:rsid w:val="00ED0F9E"/>
    <w:rsid w:val="00EE59B9"/>
    <w:rsid w:val="00F66C78"/>
    <w:rsid w:val="00FB10EC"/>
    <w:rsid w:val="00FB2394"/>
    <w:rsid w:val="00FB76E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60753"/>
  <w15:chartTrackingRefBased/>
  <w15:docId w15:val="{DF8C552C-39F5-4E3C-80C9-CB4DCBE07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BA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2D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D60"/>
    <w:rPr>
      <w:rFonts w:ascii="Segoe UI" w:hAnsi="Segoe UI" w:cs="Segoe UI"/>
      <w:sz w:val="18"/>
      <w:szCs w:val="18"/>
    </w:rPr>
  </w:style>
  <w:style w:type="table" w:styleId="TableGrid">
    <w:name w:val="Table Grid"/>
    <w:basedOn w:val="TableNormal"/>
    <w:uiPriority w:val="39"/>
    <w:rsid w:val="00B15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hmeneifont">
    <w:name w:val="khmenei font"/>
    <w:basedOn w:val="Normal"/>
    <w:uiPriority w:val="99"/>
    <w:rsid w:val="00E96673"/>
    <w:pPr>
      <w:autoSpaceDE w:val="0"/>
      <w:autoSpaceDN w:val="0"/>
      <w:adjustRightInd w:val="0"/>
      <w:spacing w:after="0" w:line="288" w:lineRule="auto"/>
      <w:textAlignment w:val="center"/>
    </w:pPr>
    <w:rPr>
      <w:rFonts w:ascii="Khamenei.ir Black" w:hAnsi="Khamenei.ir Black" w:cs="Khamenei.ir Black"/>
      <w:color w:val="000000"/>
      <w:sz w:val="24"/>
      <w:szCs w:val="24"/>
      <w:lang w:bidi="ar-YE"/>
    </w:rPr>
  </w:style>
  <w:style w:type="table" w:styleId="ListTable4-Accent3">
    <w:name w:val="List Table 4 Accent 3"/>
    <w:basedOn w:val="TableNormal"/>
    <w:uiPriority w:val="49"/>
    <w:rsid w:val="00E96673"/>
    <w:pPr>
      <w:spacing w:after="0" w:line="240" w:lineRule="auto"/>
    </w:pPr>
    <w:tblPr>
      <w:tblStyleRowBandSize w:val="1"/>
      <w:tblStyleColBandSize w:val="1"/>
      <w:tblBorders>
        <w:top w:val="single" w:sz="4" w:space="0" w:color="EAE2B5" w:themeColor="accent3" w:themeTint="99"/>
        <w:left w:val="single" w:sz="4" w:space="0" w:color="EAE2B5" w:themeColor="accent3" w:themeTint="99"/>
        <w:bottom w:val="single" w:sz="4" w:space="0" w:color="EAE2B5" w:themeColor="accent3" w:themeTint="99"/>
        <w:right w:val="single" w:sz="4" w:space="0" w:color="EAE2B5" w:themeColor="accent3" w:themeTint="99"/>
        <w:insideH w:val="single" w:sz="4" w:space="0" w:color="EAE2B5" w:themeColor="accent3" w:themeTint="99"/>
      </w:tblBorders>
    </w:tblPr>
    <w:tblStylePr w:type="firstRow">
      <w:rPr>
        <w:b/>
        <w:bCs/>
        <w:color w:val="FFFFFF" w:themeColor="background1"/>
      </w:rPr>
      <w:tblPr/>
      <w:tcPr>
        <w:tcBorders>
          <w:top w:val="single" w:sz="4" w:space="0" w:color="DCD084" w:themeColor="accent3"/>
          <w:left w:val="single" w:sz="4" w:space="0" w:color="DCD084" w:themeColor="accent3"/>
          <w:bottom w:val="single" w:sz="4" w:space="0" w:color="DCD084" w:themeColor="accent3"/>
          <w:right w:val="single" w:sz="4" w:space="0" w:color="DCD084" w:themeColor="accent3"/>
          <w:insideH w:val="nil"/>
        </w:tcBorders>
        <w:shd w:val="clear" w:color="auto" w:fill="DCD084" w:themeFill="accent3"/>
      </w:tcPr>
    </w:tblStylePr>
    <w:tblStylePr w:type="lastRow">
      <w:rPr>
        <w:b/>
        <w:bCs/>
      </w:rPr>
      <w:tblPr/>
      <w:tcPr>
        <w:tcBorders>
          <w:top w:val="double" w:sz="4" w:space="0" w:color="EAE2B5" w:themeColor="accent3" w:themeTint="99"/>
        </w:tcBorders>
      </w:tcPr>
    </w:tblStylePr>
    <w:tblStylePr w:type="firstCol">
      <w:rPr>
        <w:b/>
        <w:bCs/>
      </w:rPr>
    </w:tblStylePr>
    <w:tblStylePr w:type="lastCol">
      <w:rPr>
        <w:b/>
        <w:bCs/>
      </w:rPr>
    </w:tblStylePr>
    <w:tblStylePr w:type="band1Vert">
      <w:tblPr/>
      <w:tcPr>
        <w:shd w:val="clear" w:color="auto" w:fill="F8F5E6" w:themeFill="accent3" w:themeFillTint="33"/>
      </w:tcPr>
    </w:tblStylePr>
    <w:tblStylePr w:type="band1Horz">
      <w:tblPr/>
      <w:tcPr>
        <w:shd w:val="clear" w:color="auto" w:fill="F8F5E6" w:themeFill="accent3" w:themeFillTint="33"/>
      </w:tcPr>
    </w:tblStylePr>
  </w:style>
  <w:style w:type="paragraph" w:styleId="Header">
    <w:name w:val="header"/>
    <w:basedOn w:val="Normal"/>
    <w:link w:val="HeaderChar"/>
    <w:uiPriority w:val="99"/>
    <w:unhideWhenUsed/>
    <w:rsid w:val="00267B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7BA7"/>
  </w:style>
  <w:style w:type="paragraph" w:styleId="Footer">
    <w:name w:val="footer"/>
    <w:basedOn w:val="Normal"/>
    <w:link w:val="FooterChar"/>
    <w:uiPriority w:val="99"/>
    <w:unhideWhenUsed/>
    <w:rsid w:val="00267B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7B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9CA27-909A-48D9-B201-993EE0E36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Pages>
  <Words>1226</Words>
  <Characters>6992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dc:creator>
  <cp:keywords/>
  <dc:description/>
  <cp:lastModifiedBy>Tent</cp:lastModifiedBy>
  <cp:revision>17</cp:revision>
  <cp:lastPrinted>2025-08-25T04:15:00Z</cp:lastPrinted>
  <dcterms:created xsi:type="dcterms:W3CDTF">2024-08-01T10:28:00Z</dcterms:created>
  <dcterms:modified xsi:type="dcterms:W3CDTF">2025-08-25T04:15:00Z</dcterms:modified>
</cp:coreProperties>
</file>