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7311D8F9" w14:textId="7481BAC9" w:rsidR="00075D89" w:rsidRDefault="00075D89" w:rsidP="00075D89">
      <w:pPr>
        <w:rPr>
          <w:rtl/>
        </w:rPr>
      </w:pPr>
      <w:r>
        <w:rPr>
          <w:rFonts w:hint="cs"/>
          <w:rtl/>
        </w:rPr>
        <w:t>زبان عربي زبان قرآن و دين است و هدف از يادگيري آن، فهم سخن پروردگار و معصومان (ع). براي اين منظور ابتدا بايد معناي واژگان را بفهميم، سپس معناي تركيبي آن‌ها را و بعد فهم غرض گوينده را. گام بعدي</w:t>
      </w:r>
      <w:r>
        <w:rPr>
          <w:rFonts w:hint="cs"/>
          <w:rtl/>
        </w:rPr>
        <w:t>،</w:t>
      </w:r>
      <w:r>
        <w:rPr>
          <w:rFonts w:hint="cs"/>
          <w:rtl/>
        </w:rPr>
        <w:t xml:space="preserve"> فهم شيوه بيان و سپس فهم زيبايي‌هاي به كار رفته در سخن است. فهم هر كدام از اين پنج مرحله نياز به علمي</w:t>
      </w:r>
      <w:r>
        <w:rPr>
          <w:rFonts w:hint="cs"/>
          <w:rtl/>
        </w:rPr>
        <w:t xml:space="preserve"> اختصاصي</w:t>
      </w:r>
      <w:r>
        <w:rPr>
          <w:rFonts w:hint="cs"/>
          <w:rtl/>
        </w:rPr>
        <w:t xml:space="preserve"> دارد كه به ترتيب: صرف، نحو، معاني، بيان و بديع نام دارند. سه دانش اخير را </w:t>
      </w:r>
      <w:r>
        <w:rPr>
          <w:rFonts w:hint="cs"/>
          <w:rtl/>
        </w:rPr>
        <w:t xml:space="preserve">روي هم </w:t>
      </w:r>
      <w:r>
        <w:rPr>
          <w:rFonts w:hint="cs"/>
          <w:rtl/>
        </w:rPr>
        <w:t>علوم بلاغي گويند.</w:t>
      </w:r>
    </w:p>
    <w:p w14:paraId="6AE926E0" w14:textId="32BF6897" w:rsidR="003935C4" w:rsidRDefault="0056026E" w:rsidP="00667A8E">
      <w:pPr>
        <w:rPr>
          <w:rtl/>
        </w:rPr>
      </w:pPr>
      <w:r>
        <w:rPr>
          <w:rFonts w:hint="cs"/>
          <w:rtl/>
        </w:rPr>
        <w:t>اين كتاب كه براي آشنايي فراگيران متوسطه اول با علم بلاغت به زبان فارسي نگاشته شده است به نحوي تدوين شده تا درهاي بسته اين علم را در مرحله آغازين آموزش به روي طلاب بگشايد و ابهامات ذهني آنان را براي فهم بهتر از اين علم بزدايد.</w:t>
      </w:r>
    </w:p>
    <w:p w14:paraId="3499EFAF" w14:textId="4A27771C" w:rsidR="005A3DE2" w:rsidRDefault="000536E4" w:rsidP="00A42DAA">
      <w:pPr>
        <w:pStyle w:val="ListParagraph"/>
        <w:numPr>
          <w:ilvl w:val="0"/>
          <w:numId w:val="7"/>
        </w:numPr>
      </w:pPr>
      <w:r>
        <w:rPr>
          <w:rtl/>
        </w:rPr>
        <w:br w:type="column"/>
      </w:r>
      <w:r w:rsidR="00E64FEC">
        <w:rPr>
          <w:rFonts w:hint="cs"/>
          <w:rtl/>
        </w:rPr>
        <w:t>اولين و مهم‌ترين ويژگي كتاب اين است كه به زبان فارسي نگارش يافته است و از اين رو، براي آموزش طلابي كه هنوز تسلطي به زبان عربي ندارند مناسب است.</w:t>
      </w:r>
    </w:p>
    <w:p w14:paraId="6711541F" w14:textId="227DC946" w:rsidR="00E64FEC" w:rsidRDefault="00E64FEC" w:rsidP="00A42DAA">
      <w:pPr>
        <w:pStyle w:val="ListParagraph"/>
        <w:numPr>
          <w:ilvl w:val="0"/>
          <w:numId w:val="7"/>
        </w:numPr>
      </w:pPr>
      <w:r>
        <w:rPr>
          <w:rFonts w:hint="cs"/>
          <w:rtl/>
        </w:rPr>
        <w:t>داراي بياني روان و شيوا</w:t>
      </w:r>
    </w:p>
    <w:p w14:paraId="4E9F3F1F" w14:textId="7334D896" w:rsidR="00E64FEC" w:rsidRDefault="00E64FEC" w:rsidP="00A42DAA">
      <w:pPr>
        <w:pStyle w:val="ListParagraph"/>
        <w:numPr>
          <w:ilvl w:val="0"/>
          <w:numId w:val="7"/>
        </w:numPr>
      </w:pPr>
      <w:r>
        <w:rPr>
          <w:rFonts w:hint="cs"/>
          <w:rtl/>
        </w:rPr>
        <w:t>تأكيد بر مثال‌هاي محاوره‌اي</w:t>
      </w:r>
    </w:p>
    <w:p w14:paraId="4D65EE6C" w14:textId="5FC3AC61" w:rsidR="00E64FEC" w:rsidRDefault="00E64FEC" w:rsidP="00A42DAA">
      <w:pPr>
        <w:pStyle w:val="ListParagraph"/>
        <w:numPr>
          <w:ilvl w:val="0"/>
          <w:numId w:val="7"/>
        </w:numPr>
      </w:pPr>
      <w:r>
        <w:rPr>
          <w:rFonts w:hint="cs"/>
          <w:rtl/>
        </w:rPr>
        <w:t>درگير كردن فكر طلبه با مطالب درس</w:t>
      </w:r>
    </w:p>
    <w:p w14:paraId="70B8E06C" w14:textId="77DBE685" w:rsidR="00E64FEC" w:rsidRDefault="00E64FEC" w:rsidP="00A42DAA">
      <w:pPr>
        <w:pStyle w:val="ListParagraph"/>
        <w:numPr>
          <w:ilvl w:val="0"/>
          <w:numId w:val="7"/>
        </w:numPr>
      </w:pPr>
      <w:r>
        <w:rPr>
          <w:rFonts w:hint="cs"/>
          <w:rtl/>
        </w:rPr>
        <w:t>استفاده كاربردي از اشعار فارسي كه طلبه در دوره آموزشي متوسطه با آن‌ها آشنا شده است</w:t>
      </w:r>
    </w:p>
    <w:p w14:paraId="4A27837D" w14:textId="22E01264" w:rsidR="00E64FEC" w:rsidRDefault="00E64FEC" w:rsidP="00A42DAA">
      <w:pPr>
        <w:pStyle w:val="ListParagraph"/>
        <w:numPr>
          <w:ilvl w:val="0"/>
          <w:numId w:val="7"/>
        </w:numPr>
      </w:pPr>
      <w:r>
        <w:rPr>
          <w:rFonts w:hint="cs"/>
          <w:rtl/>
        </w:rPr>
        <w:t>بهره‌گيري از مثال‌هاي قرآني و روايي، متناسب با سطح علمي و رفتاري طلبه</w:t>
      </w:r>
    </w:p>
    <w:p w14:paraId="092E5947" w14:textId="031640FE" w:rsidR="00E64FEC" w:rsidRDefault="00E64FEC" w:rsidP="00A42DAA">
      <w:pPr>
        <w:pStyle w:val="ListParagraph"/>
        <w:numPr>
          <w:ilvl w:val="0"/>
          <w:numId w:val="7"/>
        </w:numPr>
      </w:pPr>
      <w:r>
        <w:rPr>
          <w:rFonts w:hint="cs"/>
          <w:rtl/>
        </w:rPr>
        <w:t>ارائه تمرين در پايان درس</w:t>
      </w:r>
    </w:p>
    <w:p w14:paraId="07C8003B" w14:textId="3223AC07" w:rsidR="00E64FEC" w:rsidRDefault="00E64FEC" w:rsidP="00A42DAA">
      <w:pPr>
        <w:pStyle w:val="ListParagraph"/>
        <w:numPr>
          <w:ilvl w:val="0"/>
          <w:numId w:val="7"/>
        </w:numPr>
      </w:pPr>
      <w:r>
        <w:rPr>
          <w:rFonts w:hint="cs"/>
          <w:rtl/>
        </w:rPr>
        <w:t>ترسيم جداول و نمودارهاي متنوّع براي تسريع در يادگيري</w:t>
      </w:r>
    </w:p>
    <w:p w14:paraId="1D8B580B" w14:textId="5851D314" w:rsidR="00E64FEC" w:rsidRDefault="00E64FEC" w:rsidP="00A42DAA">
      <w:pPr>
        <w:pStyle w:val="ListParagraph"/>
        <w:numPr>
          <w:ilvl w:val="0"/>
          <w:numId w:val="7"/>
        </w:numPr>
      </w:pPr>
      <w:r>
        <w:rPr>
          <w:rFonts w:hint="cs"/>
          <w:rtl/>
        </w:rPr>
        <w:t>بيان هدف درس در ابتداي هر درس</w:t>
      </w:r>
    </w:p>
    <w:p w14:paraId="561B850D" w14:textId="00A9188C" w:rsidR="00E64FEC" w:rsidRDefault="00E64FEC" w:rsidP="00A42DAA">
      <w:pPr>
        <w:pStyle w:val="ListParagraph"/>
        <w:numPr>
          <w:ilvl w:val="0"/>
          <w:numId w:val="7"/>
        </w:numPr>
      </w:pPr>
      <w:r>
        <w:rPr>
          <w:rFonts w:hint="cs"/>
          <w:rtl/>
        </w:rPr>
        <w:t>تأكيد بر تعاريف و قواعد مهم درس با قلم درشت و رنگ متفاوت</w:t>
      </w:r>
    </w:p>
    <w:p w14:paraId="721F6D27" w14:textId="7B581C4A" w:rsidR="00E64FEC" w:rsidRDefault="00E64FEC" w:rsidP="00A42DAA">
      <w:pPr>
        <w:pStyle w:val="ListParagraph"/>
        <w:numPr>
          <w:ilvl w:val="0"/>
          <w:numId w:val="7"/>
        </w:numPr>
      </w:pPr>
      <w:r>
        <w:rPr>
          <w:rFonts w:hint="cs"/>
          <w:rtl/>
        </w:rPr>
        <w:t xml:space="preserve">طراحي درس‌هاي كوتاه و مختصر </w:t>
      </w:r>
    </w:p>
    <w:p w14:paraId="7E423D76" w14:textId="6F4E6687" w:rsidR="00E64FEC" w:rsidRDefault="00E64FEC" w:rsidP="00A42DAA">
      <w:pPr>
        <w:pStyle w:val="ListParagraph"/>
        <w:numPr>
          <w:ilvl w:val="0"/>
          <w:numId w:val="7"/>
        </w:numPr>
      </w:pPr>
      <w:r>
        <w:rPr>
          <w:rFonts w:hint="cs"/>
          <w:rtl/>
        </w:rPr>
        <w:t>كامل بودن متن كتاب از جهت بيان تمامي مفاهيم بلاغي و تمامي اصول و قواعد مرسوم در اين علوم</w:t>
      </w:r>
    </w:p>
    <w:p w14:paraId="2DC02C79" w14:textId="5DC9E183" w:rsidR="00DE5267" w:rsidRDefault="00DE5267" w:rsidP="00A42DAA">
      <w:pPr>
        <w:pStyle w:val="ListParagraph"/>
        <w:numPr>
          <w:ilvl w:val="0"/>
          <w:numId w:val="7"/>
        </w:numPr>
        <w:rPr>
          <w:rtl/>
        </w:rPr>
      </w:pPr>
      <w:r>
        <w:rPr>
          <w:rFonts w:hint="cs"/>
          <w:rtl/>
        </w:rPr>
        <w:t>مختصر بودن مطالب ارائه شده و اكتفا به آشنايي كلّي با هر قاعده</w:t>
      </w:r>
    </w:p>
    <w:p w14:paraId="21A4875E" w14:textId="5E2B7E5D" w:rsidR="001E783D" w:rsidRDefault="000536E4" w:rsidP="009701F5">
      <w:pPr>
        <w:pStyle w:val="Heading1"/>
        <w:rPr>
          <w:rtl/>
        </w:rPr>
      </w:pPr>
      <w:r>
        <w:rPr>
          <w:rtl/>
        </w:rPr>
        <w:br w:type="column"/>
      </w:r>
      <w:r w:rsidR="001E783D">
        <w:rPr>
          <w:rFonts w:hint="cs"/>
          <w:rtl/>
        </w:rPr>
        <w:t xml:space="preserve">محور </w:t>
      </w:r>
      <w:r w:rsidR="009C4671">
        <w:rPr>
          <w:rFonts w:hint="cs"/>
          <w:rtl/>
        </w:rPr>
        <w:t>اول</w:t>
      </w:r>
      <w:r w:rsidR="001E783D">
        <w:rPr>
          <w:rFonts w:hint="cs"/>
          <w:rtl/>
        </w:rPr>
        <w:t xml:space="preserve">: </w:t>
      </w:r>
      <w:r w:rsidR="009C4671">
        <w:rPr>
          <w:rFonts w:hint="cs"/>
          <w:rtl/>
        </w:rPr>
        <w:t>علم معاني</w:t>
      </w:r>
    </w:p>
    <w:p w14:paraId="3BB98F98" w14:textId="2A2F57CB" w:rsidR="001E783D" w:rsidRPr="001F0A20" w:rsidRDefault="00890846" w:rsidP="009701F5">
      <w:pPr>
        <w:ind w:firstLine="0"/>
        <w:rPr>
          <w:rtl/>
        </w:rPr>
      </w:pPr>
      <w:r>
        <w:rPr>
          <w:rFonts w:hint="cs"/>
          <w:rtl/>
        </w:rPr>
        <w:t>انواع جملات، اطلاق، تقييد، ذكر و حذف، تقديم و تأخير، تعريف و تنكير، قصر و وصل و فصل، ايجاز و مساوات و اطناب</w:t>
      </w:r>
      <w:r w:rsidR="005477CB">
        <w:rPr>
          <w:rFonts w:hint="cs"/>
          <w:rtl/>
        </w:rPr>
        <w:t>، از مباحثي هستند كه در قالب علم معاني در چهارده درس ارائه شده‌اند.</w:t>
      </w:r>
    </w:p>
    <w:p w14:paraId="2D544161" w14:textId="1C416C31" w:rsidR="009C4671" w:rsidRDefault="009C4671" w:rsidP="009C4671">
      <w:pPr>
        <w:pStyle w:val="Heading1"/>
        <w:rPr>
          <w:rtl/>
        </w:rPr>
      </w:pPr>
      <w:r>
        <w:rPr>
          <w:rFonts w:hint="cs"/>
          <w:rtl/>
        </w:rPr>
        <w:t xml:space="preserve">محور </w:t>
      </w:r>
      <w:r>
        <w:rPr>
          <w:rFonts w:hint="cs"/>
          <w:rtl/>
        </w:rPr>
        <w:t>دوم</w:t>
      </w:r>
      <w:r>
        <w:rPr>
          <w:rFonts w:hint="cs"/>
          <w:rtl/>
        </w:rPr>
        <w:t xml:space="preserve">: علم </w:t>
      </w:r>
      <w:r>
        <w:rPr>
          <w:rFonts w:hint="cs"/>
          <w:rtl/>
        </w:rPr>
        <w:t>بيان</w:t>
      </w:r>
    </w:p>
    <w:p w14:paraId="76727FFA" w14:textId="06F97087" w:rsidR="001E783D" w:rsidRDefault="005477CB" w:rsidP="009C4671">
      <w:pPr>
        <w:ind w:firstLine="0"/>
        <w:rPr>
          <w:rtl/>
        </w:rPr>
      </w:pPr>
      <w:r>
        <w:rPr>
          <w:rFonts w:hint="cs"/>
          <w:rtl/>
        </w:rPr>
        <w:t>هشت درس بعد به علم بيان اختصاص دارد كه شامل مباحثي مانند: تشبيه، مجاز، استعاره و كنايه مي‌گردد.</w:t>
      </w:r>
    </w:p>
    <w:p w14:paraId="0E54B77A" w14:textId="6E4A2990" w:rsidR="009C4671" w:rsidRDefault="009C4671" w:rsidP="009C4671">
      <w:pPr>
        <w:pStyle w:val="Heading1"/>
        <w:rPr>
          <w:rtl/>
        </w:rPr>
      </w:pPr>
      <w:r>
        <w:rPr>
          <w:rFonts w:hint="cs"/>
          <w:rtl/>
        </w:rPr>
        <w:t xml:space="preserve">محور </w:t>
      </w:r>
      <w:r>
        <w:rPr>
          <w:rFonts w:hint="cs"/>
          <w:rtl/>
        </w:rPr>
        <w:t>سوم</w:t>
      </w:r>
      <w:r>
        <w:rPr>
          <w:rFonts w:hint="cs"/>
          <w:rtl/>
        </w:rPr>
        <w:t xml:space="preserve">: علم </w:t>
      </w:r>
      <w:r>
        <w:rPr>
          <w:rFonts w:hint="cs"/>
          <w:rtl/>
        </w:rPr>
        <w:t>بديع</w:t>
      </w:r>
    </w:p>
    <w:p w14:paraId="5D973EE5" w14:textId="764418E3" w:rsidR="009C4671" w:rsidRDefault="005477CB" w:rsidP="009C4671">
      <w:pPr>
        <w:ind w:firstLine="0"/>
        <w:rPr>
          <w:rtl/>
        </w:rPr>
      </w:pPr>
      <w:r>
        <w:rPr>
          <w:rFonts w:hint="cs"/>
          <w:rtl/>
        </w:rPr>
        <w:t>بخش بعدي كتاب علم بديع است كه در طيّ پنج درس ارائه مي‌شود. اين بخش به آرايه‌هاي لفظي و معنوي اختصاص يافته است.</w:t>
      </w:r>
    </w:p>
    <w:p w14:paraId="05BB67F7" w14:textId="02CD2916" w:rsidR="009C4671" w:rsidRDefault="009C4671" w:rsidP="009C4671">
      <w:pPr>
        <w:pStyle w:val="Heading1"/>
        <w:rPr>
          <w:rtl/>
        </w:rPr>
      </w:pPr>
      <w:r>
        <w:rPr>
          <w:rFonts w:hint="cs"/>
          <w:rtl/>
        </w:rPr>
        <w:t xml:space="preserve">محور </w:t>
      </w:r>
      <w:r>
        <w:rPr>
          <w:rFonts w:hint="cs"/>
          <w:rtl/>
        </w:rPr>
        <w:t>چهارم</w:t>
      </w:r>
      <w:r>
        <w:rPr>
          <w:rFonts w:hint="cs"/>
          <w:rtl/>
        </w:rPr>
        <w:t xml:space="preserve">: </w:t>
      </w:r>
      <w:r>
        <w:rPr>
          <w:rFonts w:hint="cs"/>
          <w:rtl/>
        </w:rPr>
        <w:t>تطبيقات كاربردي</w:t>
      </w:r>
    </w:p>
    <w:p w14:paraId="2D5DE232" w14:textId="61CCA30B" w:rsidR="009C4671" w:rsidRPr="001F0A20" w:rsidRDefault="005477CB" w:rsidP="009C4671">
      <w:pPr>
        <w:ind w:firstLine="0"/>
        <w:rPr>
          <w:rtl/>
        </w:rPr>
      </w:pPr>
      <w:r>
        <w:rPr>
          <w:rFonts w:hint="cs"/>
          <w:rtl/>
        </w:rPr>
        <w:t xml:space="preserve">آخرين بخش كتاب به تطبيق قواعدي اختصاص دارد كه طلبه در سه بخش قبلي كتاب فرا گرفته است. </w:t>
      </w:r>
      <w:r w:rsidR="00A226D2">
        <w:rPr>
          <w:rFonts w:hint="cs"/>
          <w:rtl/>
        </w:rPr>
        <w:t>در اين بخش قواعد علم بلاغت از طريق تطبيق بر متون ديني در ذهن تثبيت مي‌شود و سبب انس گرفتن طلبه با كلام بليغ خواهد شد، تا به مرور زمان ذوق و شامه زيبايي‌شناسانه در او ظهور كند. از اين رو، يكي از سوره‌هاي قرآن انتخاب شده و تمام نكات بلاغي بر اين سوره از قرآن تطبيق شده است.</w:t>
      </w:r>
    </w:p>
    <w:p w14:paraId="7A1F43F5" w14:textId="07948B23"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D13CB6">
        <w:rPr>
          <w:rFonts w:hint="cs"/>
          <w:rtl/>
        </w:rPr>
        <w:t>شاخه‌هاي معارف اسلامي</w:t>
      </w:r>
    </w:p>
    <w:p w14:paraId="1C7F17CD" w14:textId="6FE66579" w:rsidR="00446641" w:rsidRDefault="00446641" w:rsidP="00446641">
      <w:pPr>
        <w:ind w:firstLine="0"/>
        <w:rPr>
          <w:rtl/>
        </w:rPr>
      </w:pPr>
      <w:r w:rsidRPr="00446641">
        <w:rPr>
          <w:rStyle w:val="Heading1Char"/>
          <w:rtl/>
        </w:rPr>
        <w:t>درس دوم:</w:t>
      </w:r>
      <w:r>
        <w:rPr>
          <w:rtl/>
        </w:rPr>
        <w:t xml:space="preserve"> </w:t>
      </w:r>
      <w:r w:rsidR="00D13CB6">
        <w:rPr>
          <w:rFonts w:hint="cs"/>
          <w:rtl/>
        </w:rPr>
        <w:t>فقه در لغت و اصطلاح</w:t>
      </w:r>
    </w:p>
    <w:p w14:paraId="52C0C872" w14:textId="43A4FF1C" w:rsidR="00446641" w:rsidRDefault="00446641" w:rsidP="00446641">
      <w:pPr>
        <w:ind w:firstLine="0"/>
        <w:rPr>
          <w:rtl/>
        </w:rPr>
      </w:pPr>
      <w:r w:rsidRPr="00446641">
        <w:rPr>
          <w:color w:val="FF0000"/>
          <w:rtl/>
        </w:rPr>
        <w:t xml:space="preserve">درس سوم: </w:t>
      </w:r>
      <w:r w:rsidR="00CF0634">
        <w:rPr>
          <w:rFonts w:hint="cs"/>
          <w:rtl/>
        </w:rPr>
        <w:t>اجتهاد در لغت و اصطلاح</w:t>
      </w:r>
    </w:p>
    <w:p w14:paraId="48D6A75D" w14:textId="0BE18BA1" w:rsidR="00446641" w:rsidRDefault="00446641" w:rsidP="00446641">
      <w:pPr>
        <w:ind w:firstLine="0"/>
        <w:rPr>
          <w:rtl/>
        </w:rPr>
      </w:pPr>
      <w:r w:rsidRPr="00446641">
        <w:rPr>
          <w:color w:val="FF0000"/>
          <w:rtl/>
        </w:rPr>
        <w:t xml:space="preserve">درس چهارم: </w:t>
      </w:r>
      <w:r w:rsidR="00CF0634">
        <w:rPr>
          <w:rFonts w:hint="cs"/>
          <w:rtl/>
        </w:rPr>
        <w:t>اجتهادِ مذموم</w:t>
      </w:r>
    </w:p>
    <w:p w14:paraId="6DDF6E7A" w14:textId="700DBB2C" w:rsidR="00446641" w:rsidRDefault="00446641" w:rsidP="00446641">
      <w:pPr>
        <w:ind w:firstLine="0"/>
        <w:rPr>
          <w:rtl/>
        </w:rPr>
      </w:pPr>
      <w:r w:rsidRPr="00446641">
        <w:rPr>
          <w:color w:val="FF0000"/>
          <w:rtl/>
        </w:rPr>
        <w:t xml:space="preserve">درس پنجم: </w:t>
      </w:r>
      <w:r w:rsidR="00CF0634">
        <w:rPr>
          <w:rFonts w:hint="cs"/>
          <w:rtl/>
        </w:rPr>
        <w:t>اجتمادِ ممدوح</w:t>
      </w:r>
    </w:p>
    <w:p w14:paraId="2F9E3A67" w14:textId="519B91B6" w:rsidR="00446641" w:rsidRDefault="00446641" w:rsidP="00446641">
      <w:pPr>
        <w:ind w:firstLine="0"/>
        <w:rPr>
          <w:rtl/>
        </w:rPr>
      </w:pPr>
      <w:r w:rsidRPr="00446641">
        <w:rPr>
          <w:color w:val="FF0000"/>
          <w:rtl/>
        </w:rPr>
        <w:t xml:space="preserve">درس ششم: </w:t>
      </w:r>
      <w:r w:rsidR="00CF0634">
        <w:rPr>
          <w:rFonts w:hint="cs"/>
          <w:rtl/>
        </w:rPr>
        <w:t>مقدمات اجتهاد</w:t>
      </w:r>
    </w:p>
    <w:p w14:paraId="64335376" w14:textId="13066901" w:rsidR="00446641" w:rsidRDefault="00446641" w:rsidP="00446641">
      <w:pPr>
        <w:ind w:firstLine="0"/>
        <w:rPr>
          <w:rtl/>
        </w:rPr>
      </w:pPr>
      <w:r w:rsidRPr="00446641">
        <w:rPr>
          <w:color w:val="FF0000"/>
          <w:rtl/>
        </w:rPr>
        <w:t xml:space="preserve">درس هفتم: </w:t>
      </w:r>
      <w:r w:rsidR="00CF0634">
        <w:rPr>
          <w:rFonts w:hint="cs"/>
          <w:rtl/>
        </w:rPr>
        <w:t>تجزّي در اجتهاد</w:t>
      </w:r>
    </w:p>
    <w:p w14:paraId="0029E912" w14:textId="5DE9FBCC" w:rsidR="00446641" w:rsidRDefault="00446641" w:rsidP="00446641">
      <w:pPr>
        <w:ind w:firstLine="0"/>
        <w:rPr>
          <w:rtl/>
        </w:rPr>
      </w:pPr>
      <w:r w:rsidRPr="00446641">
        <w:rPr>
          <w:color w:val="FF0000"/>
          <w:rtl/>
        </w:rPr>
        <w:t xml:space="preserve">درس </w:t>
      </w:r>
      <w:r w:rsidR="00CF0634">
        <w:rPr>
          <w:rFonts w:hint="cs"/>
          <w:color w:val="FF0000"/>
          <w:rtl/>
        </w:rPr>
        <w:t>8 و 9</w:t>
      </w:r>
      <w:r w:rsidRPr="00446641">
        <w:rPr>
          <w:color w:val="FF0000"/>
          <w:rtl/>
        </w:rPr>
        <w:t xml:space="preserve">: </w:t>
      </w:r>
      <w:r w:rsidR="00CF0634">
        <w:rPr>
          <w:rFonts w:hint="cs"/>
          <w:rtl/>
        </w:rPr>
        <w:t>تخطئه و تصويب</w:t>
      </w:r>
    </w:p>
    <w:p w14:paraId="7352F35A" w14:textId="20699D76" w:rsidR="00D738AA" w:rsidRDefault="00D738AA" w:rsidP="00D738AA">
      <w:pPr>
        <w:ind w:firstLine="0"/>
        <w:rPr>
          <w:rtl/>
        </w:rPr>
      </w:pPr>
      <w:r w:rsidRPr="00446641">
        <w:rPr>
          <w:color w:val="FF0000"/>
          <w:rtl/>
        </w:rPr>
        <w:t xml:space="preserve">درس </w:t>
      </w:r>
      <w:r w:rsidR="00CF0634">
        <w:rPr>
          <w:rFonts w:hint="cs"/>
          <w:color w:val="FF0000"/>
          <w:rtl/>
        </w:rPr>
        <w:t xml:space="preserve">10 </w:t>
      </w:r>
      <w:r w:rsidR="00E662DA">
        <w:rPr>
          <w:rFonts w:hint="cs"/>
          <w:color w:val="FF0000"/>
          <w:rtl/>
        </w:rPr>
        <w:t xml:space="preserve">تا </w:t>
      </w:r>
      <w:r w:rsidR="00CF0634">
        <w:rPr>
          <w:rFonts w:hint="cs"/>
          <w:color w:val="FF0000"/>
          <w:rtl/>
        </w:rPr>
        <w:t>29</w:t>
      </w:r>
      <w:r w:rsidRPr="00446641">
        <w:rPr>
          <w:color w:val="FF0000"/>
          <w:rtl/>
        </w:rPr>
        <w:t xml:space="preserve">: </w:t>
      </w:r>
      <w:r w:rsidR="00CF0634">
        <w:rPr>
          <w:rFonts w:hint="cs"/>
          <w:rtl/>
        </w:rPr>
        <w:t>منابع چهارگانه فقه؛ كتاب، سنّت، عقل و اجماع</w:t>
      </w:r>
    </w:p>
    <w:p w14:paraId="66042AA5" w14:textId="6EF3014E" w:rsidR="00A42DAA" w:rsidRDefault="00A42DAA" w:rsidP="00A42DAA">
      <w:pPr>
        <w:ind w:firstLine="0"/>
        <w:rPr>
          <w:rtl/>
        </w:rPr>
      </w:pPr>
      <w:r w:rsidRPr="00446641">
        <w:rPr>
          <w:color w:val="FF0000"/>
          <w:rtl/>
        </w:rPr>
        <w:t xml:space="preserve">درس </w:t>
      </w:r>
      <w:r w:rsidR="00CF0634">
        <w:rPr>
          <w:rFonts w:hint="cs"/>
          <w:color w:val="FF0000"/>
          <w:rtl/>
        </w:rPr>
        <w:t>30</w:t>
      </w:r>
      <w:r w:rsidR="00CF0634" w:rsidRPr="003F5C87">
        <w:rPr>
          <w:rFonts w:hint="cs"/>
          <w:color w:val="FF0000"/>
          <w:sz w:val="2"/>
          <w:szCs w:val="2"/>
          <w:rtl/>
        </w:rPr>
        <w:t xml:space="preserve"> </w:t>
      </w:r>
      <w:r w:rsidR="003F5C87">
        <w:rPr>
          <w:rFonts w:hint="cs"/>
          <w:color w:val="FF0000"/>
          <w:rtl/>
        </w:rPr>
        <w:t>تا</w:t>
      </w:r>
      <w:r w:rsidR="00CF0634" w:rsidRPr="003F5C87">
        <w:rPr>
          <w:rFonts w:hint="cs"/>
          <w:color w:val="FF0000"/>
          <w:sz w:val="2"/>
          <w:szCs w:val="2"/>
          <w:rtl/>
        </w:rPr>
        <w:t xml:space="preserve"> </w:t>
      </w:r>
      <w:r w:rsidR="00CF0634">
        <w:rPr>
          <w:rFonts w:hint="cs"/>
          <w:color w:val="FF0000"/>
          <w:rtl/>
        </w:rPr>
        <w:t>3</w:t>
      </w:r>
      <w:r w:rsidR="003F5C87">
        <w:rPr>
          <w:rFonts w:hint="cs"/>
          <w:color w:val="FF0000"/>
          <w:rtl/>
        </w:rPr>
        <w:t>2</w:t>
      </w:r>
      <w:r w:rsidRPr="00446641">
        <w:rPr>
          <w:color w:val="FF0000"/>
          <w:rtl/>
        </w:rPr>
        <w:t>:</w:t>
      </w:r>
      <w:r w:rsidRPr="003F5C87">
        <w:rPr>
          <w:color w:val="FF0000"/>
          <w:sz w:val="2"/>
          <w:szCs w:val="2"/>
          <w:rtl/>
        </w:rPr>
        <w:t xml:space="preserve"> </w:t>
      </w:r>
      <w:r w:rsidR="00CF0634">
        <w:rPr>
          <w:rFonts w:hint="cs"/>
          <w:rtl/>
        </w:rPr>
        <w:t>قياس</w:t>
      </w:r>
      <w:r w:rsidR="003F5C87" w:rsidRPr="003F5C87">
        <w:rPr>
          <w:rFonts w:hint="cs"/>
          <w:sz w:val="2"/>
          <w:szCs w:val="2"/>
          <w:rtl/>
        </w:rPr>
        <w:t xml:space="preserve"> </w:t>
      </w:r>
      <w:r w:rsidR="003F5C87">
        <w:rPr>
          <w:rFonts w:hint="cs"/>
          <w:rtl/>
        </w:rPr>
        <w:t>و</w:t>
      </w:r>
      <w:r w:rsidR="003F5C87" w:rsidRPr="003F5C87">
        <w:rPr>
          <w:rFonts w:hint="cs"/>
          <w:sz w:val="6"/>
          <w:szCs w:val="6"/>
          <w:rtl/>
        </w:rPr>
        <w:t xml:space="preserve"> </w:t>
      </w:r>
      <w:r w:rsidR="003F5C87">
        <w:rPr>
          <w:rFonts w:hint="cs"/>
          <w:rtl/>
        </w:rPr>
        <w:t>استحسان</w:t>
      </w:r>
    </w:p>
    <w:p w14:paraId="2CCD1BE4" w14:textId="36B725B5" w:rsidR="00CF0634" w:rsidRDefault="00CF0634" w:rsidP="00CF0634">
      <w:pPr>
        <w:ind w:firstLine="0"/>
        <w:rPr>
          <w:rtl/>
        </w:rPr>
      </w:pPr>
      <w:r w:rsidRPr="00446641">
        <w:rPr>
          <w:color w:val="FF0000"/>
          <w:rtl/>
        </w:rPr>
        <w:t xml:space="preserve">درس </w:t>
      </w:r>
      <w:r>
        <w:rPr>
          <w:rFonts w:hint="cs"/>
          <w:color w:val="FF0000"/>
          <w:rtl/>
        </w:rPr>
        <w:t>33 و 34</w:t>
      </w:r>
      <w:r w:rsidRPr="00446641">
        <w:rPr>
          <w:color w:val="FF0000"/>
          <w:rtl/>
        </w:rPr>
        <w:t xml:space="preserve">: </w:t>
      </w:r>
      <w:r>
        <w:rPr>
          <w:rFonts w:hint="cs"/>
          <w:rtl/>
        </w:rPr>
        <w:t xml:space="preserve">استصلاح </w:t>
      </w:r>
    </w:p>
    <w:p w14:paraId="53B3C2CF" w14:textId="729E5718" w:rsidR="00CF0634" w:rsidRDefault="00CF0634" w:rsidP="00CF0634">
      <w:pPr>
        <w:ind w:firstLine="0"/>
        <w:rPr>
          <w:rtl/>
        </w:rPr>
      </w:pPr>
      <w:r w:rsidRPr="00446641">
        <w:rPr>
          <w:color w:val="FF0000"/>
          <w:rtl/>
        </w:rPr>
        <w:t xml:space="preserve">درس </w:t>
      </w:r>
      <w:r>
        <w:rPr>
          <w:rFonts w:hint="cs"/>
          <w:color w:val="FF0000"/>
          <w:rtl/>
        </w:rPr>
        <w:t>35</w:t>
      </w:r>
      <w:r w:rsidRPr="00446641">
        <w:rPr>
          <w:color w:val="FF0000"/>
          <w:rtl/>
        </w:rPr>
        <w:t xml:space="preserve">: </w:t>
      </w:r>
      <w:r>
        <w:rPr>
          <w:rFonts w:hint="cs"/>
          <w:rtl/>
        </w:rPr>
        <w:t xml:space="preserve">عُرف </w:t>
      </w:r>
    </w:p>
    <w:p w14:paraId="324555E4" w14:textId="046EF4B9" w:rsidR="00CF0634" w:rsidRDefault="00CF0634" w:rsidP="00CF0634">
      <w:pPr>
        <w:ind w:firstLine="0"/>
        <w:rPr>
          <w:rtl/>
        </w:rPr>
      </w:pPr>
      <w:r w:rsidRPr="00446641">
        <w:rPr>
          <w:color w:val="FF0000"/>
          <w:rtl/>
        </w:rPr>
        <w:t xml:space="preserve">درس </w:t>
      </w:r>
      <w:r>
        <w:rPr>
          <w:rFonts w:hint="cs"/>
          <w:color w:val="FF0000"/>
          <w:rtl/>
        </w:rPr>
        <w:t>36</w:t>
      </w:r>
      <w:r w:rsidRPr="00446641">
        <w:rPr>
          <w:color w:val="FF0000"/>
          <w:rtl/>
        </w:rPr>
        <w:t xml:space="preserve">: </w:t>
      </w:r>
      <w:r>
        <w:rPr>
          <w:rFonts w:hint="cs"/>
          <w:rtl/>
        </w:rPr>
        <w:t xml:space="preserve">شريعت سلف و مذهب صحابي </w:t>
      </w:r>
    </w:p>
    <w:p w14:paraId="09EC7852" w14:textId="4C995059" w:rsidR="00CF0634" w:rsidRDefault="00CF0634" w:rsidP="00CF0634">
      <w:pPr>
        <w:ind w:firstLine="0"/>
        <w:rPr>
          <w:rtl/>
        </w:rPr>
      </w:pPr>
      <w:r w:rsidRPr="00446641">
        <w:rPr>
          <w:color w:val="FF0000"/>
          <w:rtl/>
        </w:rPr>
        <w:t>درس</w:t>
      </w:r>
      <w:r w:rsidRPr="00CF0634">
        <w:rPr>
          <w:color w:val="FF0000"/>
          <w:sz w:val="18"/>
          <w:szCs w:val="18"/>
          <w:rtl/>
        </w:rPr>
        <w:t xml:space="preserve"> </w:t>
      </w:r>
      <w:r>
        <w:rPr>
          <w:rFonts w:hint="cs"/>
          <w:color w:val="FF0000"/>
          <w:rtl/>
        </w:rPr>
        <w:t>37</w:t>
      </w:r>
      <w:r w:rsidRPr="00CF0634">
        <w:rPr>
          <w:rFonts w:hint="cs"/>
          <w:color w:val="FF0000"/>
          <w:sz w:val="16"/>
          <w:szCs w:val="16"/>
          <w:rtl/>
        </w:rPr>
        <w:t xml:space="preserve"> </w:t>
      </w:r>
      <w:r>
        <w:rPr>
          <w:rFonts w:hint="cs"/>
          <w:color w:val="FF0000"/>
          <w:rtl/>
        </w:rPr>
        <w:t>تا</w:t>
      </w:r>
      <w:r w:rsidRPr="00CF0634">
        <w:rPr>
          <w:rFonts w:hint="cs"/>
          <w:color w:val="FF0000"/>
          <w:rtl/>
        </w:rPr>
        <w:t xml:space="preserve"> </w:t>
      </w:r>
      <w:r>
        <w:rPr>
          <w:rFonts w:hint="cs"/>
          <w:color w:val="FF0000"/>
          <w:rtl/>
        </w:rPr>
        <w:t>44</w:t>
      </w:r>
      <w:r w:rsidRPr="00446641">
        <w:rPr>
          <w:color w:val="FF0000"/>
          <w:rtl/>
        </w:rPr>
        <w:t>:</w:t>
      </w:r>
      <w:r w:rsidRPr="00CF0634">
        <w:rPr>
          <w:color w:val="FF0000"/>
          <w:sz w:val="12"/>
          <w:szCs w:val="12"/>
          <w:rtl/>
        </w:rPr>
        <w:t xml:space="preserve"> </w:t>
      </w:r>
      <w:r>
        <w:rPr>
          <w:rFonts w:hint="cs"/>
          <w:rtl/>
        </w:rPr>
        <w:t>ابواب</w:t>
      </w:r>
      <w:r w:rsidRPr="00CF0634">
        <w:rPr>
          <w:rFonts w:hint="cs"/>
          <w:sz w:val="12"/>
          <w:szCs w:val="12"/>
          <w:rtl/>
        </w:rPr>
        <w:t xml:space="preserve"> </w:t>
      </w:r>
      <w:r>
        <w:rPr>
          <w:rFonts w:hint="cs"/>
          <w:rtl/>
        </w:rPr>
        <w:t xml:space="preserve">فقه شيعه </w:t>
      </w:r>
    </w:p>
    <w:p w14:paraId="4FD0A047" w14:textId="5AF9EB00" w:rsidR="00CF0634" w:rsidRDefault="00CF0634" w:rsidP="00CF0634">
      <w:pPr>
        <w:ind w:firstLine="0"/>
        <w:rPr>
          <w:rtl/>
        </w:rPr>
      </w:pPr>
      <w:r w:rsidRPr="00446641">
        <w:rPr>
          <w:color w:val="FF0000"/>
          <w:rtl/>
        </w:rPr>
        <w:t xml:space="preserve">درس </w:t>
      </w:r>
      <w:r>
        <w:rPr>
          <w:rFonts w:hint="cs"/>
          <w:color w:val="FF0000"/>
          <w:rtl/>
        </w:rPr>
        <w:t>45 تا 68</w:t>
      </w:r>
      <w:r w:rsidRPr="00446641">
        <w:rPr>
          <w:color w:val="FF0000"/>
          <w:rtl/>
        </w:rPr>
        <w:t xml:space="preserve">: </w:t>
      </w:r>
      <w:r>
        <w:rPr>
          <w:rFonts w:hint="cs"/>
          <w:rtl/>
        </w:rPr>
        <w:t>ادوار فقه اماميه</w:t>
      </w:r>
    </w:p>
    <w:p w14:paraId="34AC56F7" w14:textId="31AA9325" w:rsidR="00894F1C" w:rsidRDefault="00CF0634" w:rsidP="00894F1C">
      <w:pPr>
        <w:ind w:firstLine="0"/>
        <w:rPr>
          <w:rtl/>
        </w:rPr>
      </w:pPr>
      <w:r>
        <w:rPr>
          <w:rFonts w:hint="cs"/>
          <w:color w:val="FF0000"/>
          <w:rtl/>
        </w:rPr>
        <w:t>درس 69 تا 86</w:t>
      </w:r>
      <w:r w:rsidR="00894F1C" w:rsidRPr="00446641">
        <w:rPr>
          <w:color w:val="FF0000"/>
          <w:rtl/>
        </w:rPr>
        <w:t xml:space="preserve">: </w:t>
      </w:r>
      <w:r w:rsidR="003F5C87">
        <w:rPr>
          <w:rFonts w:hint="cs"/>
          <w:rtl/>
        </w:rPr>
        <w:t>آشنايي با فقه اهل سنّت</w:t>
      </w:r>
    </w:p>
    <w:p w14:paraId="45895FB8" w14:textId="52061321" w:rsidR="003F5C87" w:rsidRDefault="003F5C87" w:rsidP="003F5C87">
      <w:pPr>
        <w:ind w:firstLine="0"/>
        <w:rPr>
          <w:rtl/>
        </w:rPr>
      </w:pPr>
      <w:r w:rsidRPr="00446641">
        <w:rPr>
          <w:color w:val="FF0000"/>
          <w:rtl/>
        </w:rPr>
        <w:t xml:space="preserve">درس </w:t>
      </w:r>
      <w:r>
        <w:rPr>
          <w:rFonts w:hint="cs"/>
          <w:color w:val="FF0000"/>
          <w:rtl/>
        </w:rPr>
        <w:t>87</w:t>
      </w:r>
      <w:r w:rsidRPr="00446641">
        <w:rPr>
          <w:color w:val="FF0000"/>
          <w:rtl/>
        </w:rPr>
        <w:t xml:space="preserve">: </w:t>
      </w:r>
      <w:r>
        <w:rPr>
          <w:rFonts w:hint="cs"/>
          <w:rtl/>
        </w:rPr>
        <w:t xml:space="preserve">طرح ساماندهي مباحث فقه </w:t>
      </w:r>
    </w:p>
    <w:p w14:paraId="7EE67936" w14:textId="77777777" w:rsidR="00446641" w:rsidRPr="003F5C87" w:rsidRDefault="00446641" w:rsidP="00446641">
      <w:pPr>
        <w:ind w:firstLine="0"/>
        <w:rPr>
          <w:sz w:val="14"/>
          <w:szCs w:val="14"/>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43506EB9" w14:textId="3BC287A5" w:rsidR="007D1CB3" w:rsidRDefault="000536E4" w:rsidP="00681F73">
      <w:pPr>
        <w:ind w:firstLine="0"/>
        <w:rPr>
          <w:rtl/>
        </w:rPr>
      </w:pPr>
      <w:r>
        <w:rPr>
          <w:rtl/>
        </w:rPr>
        <w:br w:type="column"/>
      </w:r>
      <w:r w:rsidR="00681F73">
        <w:rPr>
          <w:rFonts w:hint="cs"/>
          <w:rtl/>
        </w:rPr>
        <w:t>در درس قبل گفتيم انشا كلامي است كه نسبت خارجي ندارد تا از آن حكايت كند؛ از اين رو از هماهنگي و ناهماهنگي نسبت كلامي با نسبت خارجي خبري نيست و بنابراين از آن بحث نمي‌شود؛ از اين رو، در كلام انشا</w:t>
      </w:r>
      <w:bookmarkStart w:id="0" w:name="_GoBack"/>
      <w:bookmarkEnd w:id="0"/>
      <w:r w:rsidR="00681F73">
        <w:rPr>
          <w:rFonts w:hint="cs"/>
          <w:rtl/>
        </w:rPr>
        <w:t>يي صدق و كذب معنا ندارد. معناي كلام انشايي با گفتن آن ايجاد مي‌شود؛ مثلاً «صَلِّ: نماز بخوان» كلامي انشايي است كه معناي آن، يعني «درخواست دستوري نماز خواندن» با گفتن آن كلام ايجاد مي‌شود. در نتيجه:</w:t>
      </w:r>
    </w:p>
    <w:p w14:paraId="30DAABD2" w14:textId="78307D42" w:rsidR="00681F73" w:rsidRPr="00395270" w:rsidRDefault="00681F73" w:rsidP="00681F73">
      <w:pPr>
        <w:ind w:firstLine="0"/>
        <w:rPr>
          <w:color w:val="2F5496" w:themeColor="accent1" w:themeShade="BF"/>
          <w:rtl/>
        </w:rPr>
      </w:pPr>
      <w:r w:rsidRPr="00395270">
        <w:rPr>
          <w:rFonts w:hint="cs"/>
          <w:color w:val="2F5496" w:themeColor="accent1" w:themeShade="BF"/>
          <w:rtl/>
        </w:rPr>
        <w:t>انشا كلامي است كه جدا از نسبت كلامي‌اش نسبتي خارجي ندارد و با گفتن آن معنايش به وجود مي‌آيد.</w:t>
      </w:r>
    </w:p>
    <w:p w14:paraId="77423FD7" w14:textId="2753A648" w:rsidR="00681F73" w:rsidRDefault="00681F73" w:rsidP="00681F73">
      <w:pPr>
        <w:ind w:firstLine="0"/>
        <w:rPr>
          <w:rtl/>
        </w:rPr>
      </w:pPr>
      <w:r>
        <w:rPr>
          <w:rFonts w:hint="cs"/>
          <w:rtl/>
        </w:rPr>
        <w:t>بنابراين مي‌توان نيز گفت:</w:t>
      </w:r>
    </w:p>
    <w:p w14:paraId="4F1EEFBF" w14:textId="507C5CF9" w:rsidR="00681F73" w:rsidRPr="00395270" w:rsidRDefault="00681F73" w:rsidP="00681F73">
      <w:pPr>
        <w:ind w:firstLine="0"/>
        <w:rPr>
          <w:color w:val="2F5496" w:themeColor="accent1" w:themeShade="BF"/>
          <w:rtl/>
        </w:rPr>
      </w:pPr>
      <w:r w:rsidRPr="00395270">
        <w:rPr>
          <w:rFonts w:hint="cs"/>
          <w:color w:val="2F5496" w:themeColor="accent1" w:themeShade="BF"/>
          <w:rtl/>
        </w:rPr>
        <w:t>انشا كلامي است كه قابليت متصف شدن به صدق و كذب را ندارد.</w:t>
      </w:r>
    </w:p>
    <w:p w14:paraId="4E07941F" w14:textId="7380A761" w:rsidR="00681F73" w:rsidRDefault="008A75C5" w:rsidP="008A75C5">
      <w:pPr>
        <w:pStyle w:val="Heading1"/>
        <w:rPr>
          <w:rtl/>
        </w:rPr>
      </w:pPr>
      <w:r>
        <w:rPr>
          <w:rFonts w:hint="cs"/>
          <w:rtl/>
        </w:rPr>
        <w:t>اقسام انشا</w:t>
      </w:r>
    </w:p>
    <w:p w14:paraId="29A23677" w14:textId="1609ACFF" w:rsidR="008A75C5" w:rsidRPr="008A75C5" w:rsidRDefault="008A75C5" w:rsidP="008A75C5">
      <w:pPr>
        <w:ind w:firstLine="0"/>
        <w:rPr>
          <w:rtl/>
        </w:rPr>
      </w:pPr>
      <w:r>
        <w:rPr>
          <w:rFonts w:hint="cs"/>
          <w:rtl/>
        </w:rPr>
        <w:t>انشا به دو قسم طلبي و غير طلبي تقسيم مي‌شود: انشاي طلبي كلامي است كه بيانگر نوع خاصّي از درخواست چيزي باشد؛ اگر چه گاهي از غرض اصلي (درخواست) خارج مي‌شود و با غرضي ديگر - كه به آن غرض فرعي مي‌گويند - ارائه مي‌شود.</w:t>
      </w:r>
    </w:p>
    <w:p w14:paraId="51BAD920" w14:textId="321AA59E" w:rsidR="00B73F87" w:rsidRPr="00C84925" w:rsidRDefault="00B73F87" w:rsidP="00C84925">
      <w:pPr>
        <w:ind w:firstLine="0"/>
        <w:rPr>
          <w:rFonts w:ascii="Vazir FD" w:hAnsi="Vazir FD" w:cs="Vazir FD"/>
          <w:rtl/>
        </w:rPr>
      </w:pPr>
      <w:r>
        <w:rPr>
          <w:noProof/>
          <w:rtl/>
          <w:lang w:val="fa-IR"/>
        </w:rPr>
        <w:drawing>
          <wp:inline distT="0" distB="0" distL="0" distR="0" wp14:anchorId="28D2A323" wp14:editId="107C389F">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77DE4" w14:textId="77777777" w:rsidR="00AF1432" w:rsidRDefault="00AF1432" w:rsidP="00E86F1A">
      <w:r>
        <w:separator/>
      </w:r>
    </w:p>
  </w:endnote>
  <w:endnote w:type="continuationSeparator" w:id="0">
    <w:p w14:paraId="191A5C96" w14:textId="77777777" w:rsidR="00AF1432" w:rsidRDefault="00AF1432"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81A06" w14:textId="77777777" w:rsidR="00AF1432" w:rsidRDefault="00AF1432" w:rsidP="00E86F1A">
      <w:r>
        <w:separator/>
      </w:r>
    </w:p>
  </w:footnote>
  <w:footnote w:type="continuationSeparator" w:id="0">
    <w:p w14:paraId="7B56A0CB" w14:textId="77777777" w:rsidR="00AF1432" w:rsidRDefault="00AF1432"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5C93"/>
    <w:rsid w:val="00075D89"/>
    <w:rsid w:val="00096EB9"/>
    <w:rsid w:val="000B483C"/>
    <w:rsid w:val="000B7D27"/>
    <w:rsid w:val="000E3546"/>
    <w:rsid w:val="00105FEB"/>
    <w:rsid w:val="00166D45"/>
    <w:rsid w:val="001752F8"/>
    <w:rsid w:val="00184771"/>
    <w:rsid w:val="00186757"/>
    <w:rsid w:val="001D61EE"/>
    <w:rsid w:val="001E783D"/>
    <w:rsid w:val="001F0A20"/>
    <w:rsid w:val="00211380"/>
    <w:rsid w:val="00235F84"/>
    <w:rsid w:val="002803BE"/>
    <w:rsid w:val="002B1275"/>
    <w:rsid w:val="002B52F5"/>
    <w:rsid w:val="002B64AF"/>
    <w:rsid w:val="002C50F5"/>
    <w:rsid w:val="003009BF"/>
    <w:rsid w:val="00325F92"/>
    <w:rsid w:val="0036125A"/>
    <w:rsid w:val="00362550"/>
    <w:rsid w:val="003924EE"/>
    <w:rsid w:val="003935C4"/>
    <w:rsid w:val="00395270"/>
    <w:rsid w:val="003A4298"/>
    <w:rsid w:val="003A79DE"/>
    <w:rsid w:val="003D7BFA"/>
    <w:rsid w:val="003F125D"/>
    <w:rsid w:val="003F5C87"/>
    <w:rsid w:val="0042394E"/>
    <w:rsid w:val="004323C4"/>
    <w:rsid w:val="00445E45"/>
    <w:rsid w:val="00446641"/>
    <w:rsid w:val="00453994"/>
    <w:rsid w:val="004C1CE7"/>
    <w:rsid w:val="004C619B"/>
    <w:rsid w:val="004E0DAB"/>
    <w:rsid w:val="005477CB"/>
    <w:rsid w:val="0056026E"/>
    <w:rsid w:val="00583A04"/>
    <w:rsid w:val="0059722A"/>
    <w:rsid w:val="005A3DE2"/>
    <w:rsid w:val="005B2CB6"/>
    <w:rsid w:val="005C004E"/>
    <w:rsid w:val="005C223D"/>
    <w:rsid w:val="0066158D"/>
    <w:rsid w:val="006671E8"/>
    <w:rsid w:val="00667A8E"/>
    <w:rsid w:val="00681F73"/>
    <w:rsid w:val="006D1967"/>
    <w:rsid w:val="006D6F0A"/>
    <w:rsid w:val="006F44DD"/>
    <w:rsid w:val="006F45D2"/>
    <w:rsid w:val="00716A42"/>
    <w:rsid w:val="00725735"/>
    <w:rsid w:val="007306E3"/>
    <w:rsid w:val="00755441"/>
    <w:rsid w:val="00763E69"/>
    <w:rsid w:val="00772B54"/>
    <w:rsid w:val="007D15CE"/>
    <w:rsid w:val="007D1CB3"/>
    <w:rsid w:val="00811A40"/>
    <w:rsid w:val="00851289"/>
    <w:rsid w:val="0085727B"/>
    <w:rsid w:val="00885862"/>
    <w:rsid w:val="00890846"/>
    <w:rsid w:val="00894F1C"/>
    <w:rsid w:val="008A032D"/>
    <w:rsid w:val="008A75C5"/>
    <w:rsid w:val="008F7FCA"/>
    <w:rsid w:val="00902AEC"/>
    <w:rsid w:val="00905DC8"/>
    <w:rsid w:val="009061CA"/>
    <w:rsid w:val="0090714C"/>
    <w:rsid w:val="009348BF"/>
    <w:rsid w:val="0094785B"/>
    <w:rsid w:val="009701F5"/>
    <w:rsid w:val="0097115B"/>
    <w:rsid w:val="00971788"/>
    <w:rsid w:val="009C1D5C"/>
    <w:rsid w:val="009C4671"/>
    <w:rsid w:val="009D7ADC"/>
    <w:rsid w:val="009F3161"/>
    <w:rsid w:val="009F6997"/>
    <w:rsid w:val="00A15CEF"/>
    <w:rsid w:val="00A164E3"/>
    <w:rsid w:val="00A226D2"/>
    <w:rsid w:val="00A241FC"/>
    <w:rsid w:val="00A27475"/>
    <w:rsid w:val="00A42DAA"/>
    <w:rsid w:val="00A5201C"/>
    <w:rsid w:val="00A67DF5"/>
    <w:rsid w:val="00A808A0"/>
    <w:rsid w:val="00A83776"/>
    <w:rsid w:val="00AA7732"/>
    <w:rsid w:val="00AD1D43"/>
    <w:rsid w:val="00AE39F9"/>
    <w:rsid w:val="00AF1432"/>
    <w:rsid w:val="00B02912"/>
    <w:rsid w:val="00B11D98"/>
    <w:rsid w:val="00B51DB2"/>
    <w:rsid w:val="00B73F87"/>
    <w:rsid w:val="00C54CDA"/>
    <w:rsid w:val="00C64813"/>
    <w:rsid w:val="00C84925"/>
    <w:rsid w:val="00CC76E9"/>
    <w:rsid w:val="00CE04EA"/>
    <w:rsid w:val="00CF0634"/>
    <w:rsid w:val="00D13CB6"/>
    <w:rsid w:val="00D1669E"/>
    <w:rsid w:val="00D20BCD"/>
    <w:rsid w:val="00D2584C"/>
    <w:rsid w:val="00D469CF"/>
    <w:rsid w:val="00D738AA"/>
    <w:rsid w:val="00D73A8B"/>
    <w:rsid w:val="00D82C23"/>
    <w:rsid w:val="00D94717"/>
    <w:rsid w:val="00DA59D0"/>
    <w:rsid w:val="00DA67D8"/>
    <w:rsid w:val="00DC3196"/>
    <w:rsid w:val="00DE09A4"/>
    <w:rsid w:val="00DE5267"/>
    <w:rsid w:val="00DF2458"/>
    <w:rsid w:val="00DF3142"/>
    <w:rsid w:val="00E07BD5"/>
    <w:rsid w:val="00E64FEC"/>
    <w:rsid w:val="00E662DA"/>
    <w:rsid w:val="00E81B27"/>
    <w:rsid w:val="00E86F1A"/>
    <w:rsid w:val="00E95D4E"/>
    <w:rsid w:val="00E96C08"/>
    <w:rsid w:val="00EB385D"/>
    <w:rsid w:val="00EC0CBD"/>
    <w:rsid w:val="00ED431F"/>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منصور قابشي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كارشناس علوم بلاغي</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dpi="0" rotWithShape="1">
          <a:blip xmlns:r="http://schemas.openxmlformats.org/officeDocument/2006/relationships" r:embed="rId1"/>
          <a:srcRect/>
          <a:stretch>
            <a:fillRect l="-49479" t="-1461" r="-40285" b="-40154"/>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منصور قابشي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كارشناس علوم بلاغي</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dpi="0" rotWithShape="1">
          <a:blip xmlns:r="http://schemas.openxmlformats.org/officeDocument/2006/relationships" r:embed="rId1"/>
          <a:srcRect/>
          <a:stretch>
            <a:fillRect l="-49479" t="-1461" r="-40285" b="-401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FD4934A-D478-42EF-AD2A-75B9B523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Pages>
  <Words>552</Words>
  <Characters>3153</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محور اول: علم معاني</vt:lpstr>
      <vt:lpstr>محور دوم: علم بيان</vt:lpstr>
      <vt:lpstr>محور سوم: علم بديع</vt:lpstr>
      <vt:lpstr>محور چهارم: تطبيقات كاربردي</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76</cp:revision>
  <cp:lastPrinted>2024-01-10T16:07:00Z</cp:lastPrinted>
  <dcterms:created xsi:type="dcterms:W3CDTF">2023-12-25T14:56:00Z</dcterms:created>
  <dcterms:modified xsi:type="dcterms:W3CDTF">2024-01-10T16:08:00Z</dcterms:modified>
</cp:coreProperties>
</file>