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0140E9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18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تير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0140E9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18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تير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1394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140E9">
        <w:rPr>
          <w:rFonts w:cs="Vahid" w:hint="cs"/>
          <w:noProof/>
          <w:color w:val="C00000"/>
          <w:sz w:val="36"/>
          <w:szCs w:val="36"/>
          <w:rtl/>
        </w:rPr>
        <w:t>طرح مسأله سبك زندگي اسلامي</w:t>
      </w:r>
    </w:p>
    <w:p w:rsidR="001843B4" w:rsidRDefault="000140E9" w:rsidP="000140E9">
      <w:pPr>
        <w:pStyle w:val="Heading1"/>
        <w:rPr>
          <w:rFonts w:hint="cs"/>
          <w:rtl/>
        </w:rPr>
      </w:pPr>
      <w:r>
        <w:rPr>
          <w:rFonts w:hint="cs"/>
          <w:rtl/>
        </w:rPr>
        <w:t>مسأله اول</w:t>
      </w:r>
    </w:p>
    <w:p w:rsidR="000140E9" w:rsidRDefault="000140E9" w:rsidP="000140E9">
      <w:pPr>
        <w:rPr>
          <w:rFonts w:hint="cs"/>
          <w:rtl/>
        </w:rPr>
      </w:pPr>
      <w:r>
        <w:rPr>
          <w:rFonts w:hint="cs"/>
          <w:rtl/>
        </w:rPr>
        <w:t>سال‌ها از انقلاب اسلامي ايران مي‌گذرد. به نظر مي‌رسد آن‌چه از انقلاب توقع مي‌رفته واقع نشده و آن‌چه واقع شده مطلوب انقلاب و انقلابيون نبوده است.</w:t>
      </w:r>
    </w:p>
    <w:p w:rsidR="000140E9" w:rsidRDefault="000140E9" w:rsidP="000140E9">
      <w:pPr>
        <w:pStyle w:val="Heading2"/>
        <w:rPr>
          <w:rFonts w:hint="cs"/>
          <w:rtl/>
        </w:rPr>
      </w:pPr>
      <w:r>
        <w:rPr>
          <w:rFonts w:hint="cs"/>
          <w:rtl/>
        </w:rPr>
        <w:t>دست‌يابي به فرض اول</w:t>
      </w:r>
    </w:p>
    <w:p w:rsidR="000140E9" w:rsidRDefault="000140E9" w:rsidP="000140E9">
      <w:pPr>
        <w:rPr>
          <w:rFonts w:hint="cs"/>
          <w:rtl/>
        </w:rPr>
      </w:pPr>
      <w:r>
        <w:rPr>
          <w:rFonts w:hint="cs"/>
          <w:rtl/>
        </w:rPr>
        <w:t>آيا هدف از اين تحوّل، تغيير در «رفتار اجتماعي»؛ اعمّ از رفتار حاكميت و رفتار آحاد مردم در جامعه بوده است؟</w:t>
      </w:r>
    </w:p>
    <w:p w:rsidR="000140E9" w:rsidRDefault="000140E9" w:rsidP="000140E9">
      <w:pPr>
        <w:pStyle w:val="Heading2"/>
        <w:rPr>
          <w:rFonts w:hint="cs"/>
          <w:rtl/>
        </w:rPr>
      </w:pPr>
      <w:r>
        <w:rPr>
          <w:rFonts w:hint="cs"/>
          <w:rtl/>
        </w:rPr>
        <w:t>دست‌يابي به فرض دوم</w:t>
      </w:r>
    </w:p>
    <w:p w:rsidR="000140E9" w:rsidRDefault="000140E9" w:rsidP="000140E9">
      <w:pPr>
        <w:rPr>
          <w:rFonts w:hint="cs"/>
          <w:rtl/>
        </w:rPr>
      </w:pPr>
      <w:r>
        <w:rPr>
          <w:rFonts w:hint="cs"/>
          <w:rtl/>
        </w:rPr>
        <w:t>آيا تحوّل مطلوب، آن‌چه از انقلاب اسلامي توقع مي‌رفت، محقّق شده و به ثمر نشسته است؟</w:t>
      </w:r>
    </w:p>
    <w:p w:rsidR="000140E9" w:rsidRDefault="000140E9" w:rsidP="000140E9">
      <w:pPr>
        <w:pStyle w:val="Heading2"/>
        <w:rPr>
          <w:rFonts w:hint="cs"/>
          <w:rtl/>
        </w:rPr>
      </w:pPr>
      <w:r>
        <w:rPr>
          <w:rFonts w:hint="cs"/>
          <w:rtl/>
        </w:rPr>
        <w:t>دست‌يابي</w:t>
      </w:r>
      <w:r w:rsidR="00F700E1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فرض </w:t>
      </w:r>
      <w:r>
        <w:rPr>
          <w:rFonts w:hint="eastAsia"/>
          <w:rtl/>
        </w:rPr>
        <w:t>سوّم</w:t>
      </w:r>
    </w:p>
    <w:p w:rsidR="000140E9" w:rsidRDefault="000140E9" w:rsidP="000140E9">
      <w:pPr>
        <w:pStyle w:val="Heading3"/>
        <w:rPr>
          <w:rFonts w:hint="cs"/>
          <w:rtl/>
        </w:rPr>
      </w:pPr>
      <w:r>
        <w:rPr>
          <w:rFonts w:hint="cs"/>
          <w:rtl/>
        </w:rPr>
        <w:t>احتمال اول</w:t>
      </w:r>
    </w:p>
    <w:p w:rsidR="000140E9" w:rsidRDefault="000140E9" w:rsidP="000140E9">
      <w:pPr>
        <w:rPr>
          <w:rFonts w:hint="cs"/>
          <w:rtl/>
        </w:rPr>
      </w:pPr>
      <w:r>
        <w:rPr>
          <w:rFonts w:hint="cs"/>
          <w:rtl/>
        </w:rPr>
        <w:t>اگر نتيجه حاصل شده؛ چرا آثار آن در جامعه مشاهده نمي‌شود؟ چرا رهبري پيوسته تأكيد بر تحوّل در سبك زندگي و فرهنگ اجتماعي دارند؟</w:t>
      </w:r>
    </w:p>
    <w:p w:rsidR="000140E9" w:rsidRDefault="000140E9" w:rsidP="000140E9">
      <w:pPr>
        <w:pStyle w:val="Heading3"/>
        <w:rPr>
          <w:rFonts w:hint="cs"/>
          <w:rtl/>
        </w:rPr>
      </w:pPr>
      <w:r>
        <w:rPr>
          <w:rFonts w:hint="cs"/>
          <w:rtl/>
        </w:rPr>
        <w:t>احتمال دوم</w:t>
      </w:r>
    </w:p>
    <w:p w:rsidR="000140E9" w:rsidRDefault="000140E9" w:rsidP="000140E9">
      <w:pPr>
        <w:rPr>
          <w:rFonts w:hint="cs"/>
          <w:rtl/>
        </w:rPr>
      </w:pPr>
      <w:r>
        <w:rPr>
          <w:rFonts w:hint="cs"/>
          <w:rtl/>
        </w:rPr>
        <w:t>اگر نتيجه حاصل نشده؛ دليل چه بوده است؟</w:t>
      </w:r>
    </w:p>
    <w:p w:rsidR="000140E9" w:rsidRDefault="000140E9" w:rsidP="000140E9">
      <w:pPr>
        <w:pStyle w:val="Heading2"/>
        <w:rPr>
          <w:rFonts w:hint="cs"/>
          <w:rtl/>
        </w:rPr>
      </w:pPr>
      <w:r>
        <w:rPr>
          <w:rFonts w:hint="cs"/>
          <w:rtl/>
        </w:rPr>
        <w:t>سؤال اول</w:t>
      </w:r>
    </w:p>
    <w:p w:rsidR="000140E9" w:rsidRDefault="000140E9" w:rsidP="000140E9">
      <w:pPr>
        <w:rPr>
          <w:rFonts w:hint="cs"/>
          <w:rtl/>
        </w:rPr>
      </w:pPr>
      <w:r>
        <w:rPr>
          <w:rFonts w:hint="cs"/>
          <w:rtl/>
        </w:rPr>
        <w:t>به چه دليل پس از گذشت سي سال از انقلاب همچنان رفتار اجتماعي اسلامي محقق نشده است؟</w:t>
      </w:r>
    </w:p>
    <w:p w:rsidR="000140E9" w:rsidRPr="000140E9" w:rsidRDefault="000140E9" w:rsidP="000140E9">
      <w:pPr>
        <w:pStyle w:val="Heading3"/>
        <w:rPr>
          <w:rFonts w:hint="cs"/>
          <w:rtl/>
        </w:rPr>
      </w:pPr>
      <w:r>
        <w:rPr>
          <w:rFonts w:hint="cs"/>
          <w:rtl/>
        </w:rPr>
        <w:t>پاسخ احتمالي نخست</w:t>
      </w:r>
    </w:p>
    <w:p w:rsidR="000140E9" w:rsidRDefault="000140E9" w:rsidP="000140E9">
      <w:pPr>
        <w:rPr>
          <w:rFonts w:hint="cs"/>
          <w:rtl/>
        </w:rPr>
      </w:pPr>
      <w:r>
        <w:rPr>
          <w:rFonts w:hint="cs"/>
          <w:rtl/>
        </w:rPr>
        <w:t>آيا افراد مسئول در اين افزون بر سي سال خائن به اسلام و مغرض بوده‌اند؟</w:t>
      </w:r>
    </w:p>
    <w:p w:rsidR="000140E9" w:rsidRDefault="000140E9" w:rsidP="000140E9">
      <w:pPr>
        <w:pStyle w:val="Heading3"/>
        <w:rPr>
          <w:rFonts w:hint="cs"/>
          <w:rtl/>
        </w:rPr>
      </w:pPr>
      <w:r>
        <w:rPr>
          <w:rFonts w:hint="cs"/>
          <w:rtl/>
        </w:rPr>
        <w:t>پاسخ احتمالي دوم</w:t>
      </w:r>
    </w:p>
    <w:p w:rsidR="000140E9" w:rsidRDefault="000140E9" w:rsidP="000140E9">
      <w:pPr>
        <w:rPr>
          <w:rFonts w:hint="cs"/>
          <w:rtl/>
        </w:rPr>
      </w:pPr>
      <w:r>
        <w:rPr>
          <w:rFonts w:hint="cs"/>
          <w:rtl/>
        </w:rPr>
        <w:t>آيا افراد مسئول علاقه‌مند به اسلام بوده، ولي شايستگي و صلاحيت تصدّي نداشته‌اند؟</w:t>
      </w:r>
    </w:p>
    <w:p w:rsidR="000140E9" w:rsidRDefault="000140E9" w:rsidP="000140E9">
      <w:pPr>
        <w:pStyle w:val="Heading3"/>
        <w:rPr>
          <w:rFonts w:hint="cs"/>
          <w:rtl/>
        </w:rPr>
      </w:pPr>
      <w:r>
        <w:rPr>
          <w:rFonts w:hint="cs"/>
          <w:rtl/>
        </w:rPr>
        <w:t xml:space="preserve">پاسخ احتمالي </w:t>
      </w:r>
      <w:r>
        <w:rPr>
          <w:rFonts w:hint="eastAsia"/>
          <w:rtl/>
        </w:rPr>
        <w:t>سوّم</w:t>
      </w:r>
    </w:p>
    <w:p w:rsidR="000140E9" w:rsidRDefault="000140E9" w:rsidP="000140E9">
      <w:pPr>
        <w:rPr>
          <w:rFonts w:hint="cs"/>
          <w:rtl/>
        </w:rPr>
      </w:pPr>
      <w:r>
        <w:rPr>
          <w:rFonts w:hint="cs"/>
          <w:rtl/>
        </w:rPr>
        <w:t>آيا افراد مسئول علاقه‌مند و شايسته بوده‌اند، لكن نرم‌افزار اداره نظام تغيير نكرده و همچنان غيراسلامي بوده، اسباب عدم تحوّل در فرهنگ نظام را فراهم نموده است؟</w:t>
      </w:r>
    </w:p>
    <w:p w:rsidR="000140E9" w:rsidRDefault="000140E9" w:rsidP="000140E9">
      <w:pPr>
        <w:pStyle w:val="Heading2"/>
        <w:rPr>
          <w:rFonts w:hint="cs"/>
          <w:rtl/>
        </w:rPr>
      </w:pPr>
      <w:r>
        <w:rPr>
          <w:rFonts w:hint="cs"/>
          <w:rtl/>
        </w:rPr>
        <w:lastRenderedPageBreak/>
        <w:t>سوال دوم</w:t>
      </w:r>
    </w:p>
    <w:p w:rsidR="000875A4" w:rsidRDefault="000875A4" w:rsidP="000875A4">
      <w:pPr>
        <w:pStyle w:val="Heading3"/>
        <w:rPr>
          <w:rFonts w:hint="cs"/>
          <w:rtl/>
        </w:rPr>
      </w:pPr>
      <w:r>
        <w:rPr>
          <w:rFonts w:hint="cs"/>
          <w:rtl/>
        </w:rPr>
        <w:t>بر فرض پاسخ اول</w:t>
      </w:r>
    </w:p>
    <w:p w:rsidR="000875A4" w:rsidRDefault="000875A4" w:rsidP="000875A4">
      <w:pPr>
        <w:rPr>
          <w:rFonts w:hint="cs"/>
          <w:rtl/>
        </w:rPr>
      </w:pPr>
      <w:r>
        <w:rPr>
          <w:rFonts w:hint="cs"/>
          <w:rtl/>
        </w:rPr>
        <w:t xml:space="preserve">چرا و چگونه پس از انقلاب، با وجود رهبري امام(ره) و مقام معظم رهبري(حفظه‌الله) </w:t>
      </w:r>
      <w:r w:rsidR="00A167A8">
        <w:rPr>
          <w:rFonts w:hint="cs"/>
          <w:rtl/>
        </w:rPr>
        <w:t>همچنان خائنين به اسلام بر دولت و مجلس و ساير مسندهاي حاكميت تكيه زده‌اند؟</w:t>
      </w:r>
    </w:p>
    <w:p w:rsidR="00A167A8" w:rsidRDefault="00A167A8" w:rsidP="00A167A8">
      <w:pPr>
        <w:pStyle w:val="Heading4"/>
        <w:rPr>
          <w:rFonts w:hint="cs"/>
          <w:rtl/>
        </w:rPr>
      </w:pPr>
      <w:r>
        <w:rPr>
          <w:rFonts w:hint="cs"/>
          <w:rtl/>
        </w:rPr>
        <w:t>كنكاش گريزگاه</w:t>
      </w:r>
    </w:p>
    <w:p w:rsidR="00A167A8" w:rsidRDefault="00A167A8" w:rsidP="00A167A8">
      <w:pPr>
        <w:rPr>
          <w:rFonts w:hint="cs"/>
          <w:rtl/>
        </w:rPr>
      </w:pPr>
      <w:r>
        <w:rPr>
          <w:rFonts w:hint="cs"/>
          <w:rtl/>
        </w:rPr>
        <w:t>آيا راهي وجود دارد بتوان جلوي تصدّيگري خائنين به اسلام و مغرضين را گرفت؟ آن را چيست؟</w:t>
      </w:r>
    </w:p>
    <w:p w:rsidR="00A167A8" w:rsidRDefault="00A167A8" w:rsidP="00A167A8">
      <w:pPr>
        <w:pStyle w:val="Heading3"/>
        <w:rPr>
          <w:rFonts w:hint="cs"/>
          <w:rtl/>
        </w:rPr>
      </w:pPr>
      <w:r>
        <w:rPr>
          <w:rFonts w:hint="cs"/>
          <w:rtl/>
        </w:rPr>
        <w:t>بر فرض پاسخ دوم</w:t>
      </w:r>
    </w:p>
    <w:p w:rsidR="00A167A8" w:rsidRDefault="00A167A8" w:rsidP="00A167A8">
      <w:pPr>
        <w:rPr>
          <w:rFonts w:hint="cs"/>
          <w:rtl/>
        </w:rPr>
      </w:pPr>
      <w:r>
        <w:rPr>
          <w:rFonts w:hint="cs"/>
          <w:rtl/>
        </w:rPr>
        <w:t>چه دلايلي وجود دارد كه افراد غيرشايسته متصدّي حاكميت نظام شده‌اند؟ آيا كوتاهي از مردم و تشخيص آن‌ها در انتخاب بوده است؟</w:t>
      </w:r>
    </w:p>
    <w:p w:rsidR="00A167A8" w:rsidRDefault="00A167A8" w:rsidP="00A167A8">
      <w:pPr>
        <w:pStyle w:val="Heading4"/>
        <w:rPr>
          <w:rFonts w:hint="cs"/>
          <w:rtl/>
        </w:rPr>
      </w:pPr>
      <w:r>
        <w:rPr>
          <w:rFonts w:hint="cs"/>
          <w:rtl/>
        </w:rPr>
        <w:t>كنكاش گريزگاه</w:t>
      </w:r>
    </w:p>
    <w:p w:rsidR="00A167A8" w:rsidRDefault="00A167A8" w:rsidP="00A167A8">
      <w:pPr>
        <w:rPr>
          <w:rFonts w:hint="cs"/>
          <w:rtl/>
        </w:rPr>
      </w:pPr>
      <w:r>
        <w:rPr>
          <w:rFonts w:hint="cs"/>
          <w:rtl/>
        </w:rPr>
        <w:t>آيا راهي وجود دارد كه بتوان شايستگان را بر مسند نشاند؟ آيا امكان دارد مردم در انتخابات فريفته نشوند و صحيح انتخاب نمايند؟ آيا ايراد از ساختار نظام انتخاباتي‌ست يا از ناآگاهي مردم؟</w:t>
      </w:r>
    </w:p>
    <w:p w:rsidR="00A167A8" w:rsidRDefault="00A167A8" w:rsidP="00A167A8">
      <w:pPr>
        <w:pStyle w:val="Heading3"/>
        <w:rPr>
          <w:rFonts w:hint="cs"/>
          <w:rtl/>
        </w:rPr>
      </w:pPr>
      <w:r>
        <w:rPr>
          <w:rFonts w:hint="cs"/>
          <w:rtl/>
        </w:rPr>
        <w:t xml:space="preserve">بر فرض پاسخ </w:t>
      </w:r>
      <w:r>
        <w:rPr>
          <w:rFonts w:hint="eastAsia"/>
          <w:rtl/>
        </w:rPr>
        <w:t>سوّم</w:t>
      </w:r>
    </w:p>
    <w:p w:rsidR="00A167A8" w:rsidRDefault="00A167A8" w:rsidP="00A167A8">
      <w:pPr>
        <w:rPr>
          <w:rFonts w:hint="cs"/>
          <w:rtl/>
        </w:rPr>
      </w:pPr>
      <w:r>
        <w:rPr>
          <w:rFonts w:hint="cs"/>
          <w:rtl/>
        </w:rPr>
        <w:t>چرا با وجود اين‌همه نهاد پژوهشي و مطالعات اسلامي، همچنان نرم‌افزار اداره نظام اسلامي توليد نشده است؟ كاستي و كوتاهي متوجه چيست؟</w:t>
      </w:r>
    </w:p>
    <w:p w:rsidR="00A167A8" w:rsidRDefault="00A167A8" w:rsidP="00A167A8">
      <w:pPr>
        <w:pStyle w:val="Heading4"/>
        <w:rPr>
          <w:rFonts w:hint="cs"/>
          <w:rtl/>
        </w:rPr>
      </w:pPr>
      <w:r>
        <w:rPr>
          <w:rFonts w:hint="cs"/>
          <w:rtl/>
        </w:rPr>
        <w:t>كنكاش گريزگاه</w:t>
      </w:r>
    </w:p>
    <w:p w:rsidR="00A167A8" w:rsidRDefault="00A167A8" w:rsidP="00A167A8">
      <w:pPr>
        <w:rPr>
          <w:rFonts w:hint="cs"/>
          <w:rtl/>
        </w:rPr>
      </w:pPr>
      <w:r>
        <w:rPr>
          <w:rFonts w:hint="cs"/>
          <w:rtl/>
        </w:rPr>
        <w:t>آيا تحوّل نرم‌افزار اداره نظام و شيوه و سبك مديريت نيازمند مديريت جديد معتقد به تحوّل است؟ آيا اين به دور باطل نمي‌انجامد؟ محافظه‌كاري مسئولان مانع تحوّل مي‌شود و عدم تحوّل سبب عدم توليد نرم‌افزار جديد و بدون نرم‌افزار جديدي براي اداره نظام، همان كاستي‌هاي گذشته ادامه مي‌يابد؟ آيا راهي وجود دارد بتوان شيوه اداره نظام را تغيير داد، به نحوي كه اسلامي باشد و سازگار با اهداف انقلاب اسلامي؟</w:t>
      </w:r>
    </w:p>
    <w:p w:rsidR="00A167A8" w:rsidRDefault="00A167A8" w:rsidP="00A167A8">
      <w:pPr>
        <w:pStyle w:val="Heading1"/>
        <w:rPr>
          <w:rFonts w:hint="cs"/>
          <w:rtl/>
        </w:rPr>
      </w:pPr>
      <w:r>
        <w:rPr>
          <w:rFonts w:hint="cs"/>
          <w:rtl/>
        </w:rPr>
        <w:t>مسأله دوم</w:t>
      </w:r>
    </w:p>
    <w:p w:rsidR="00A167A8" w:rsidRDefault="00315C2B" w:rsidP="00A167A8">
      <w:pPr>
        <w:rPr>
          <w:rFonts w:hint="cs"/>
          <w:rtl/>
        </w:rPr>
      </w:pPr>
      <w:r>
        <w:rPr>
          <w:rFonts w:hint="cs"/>
          <w:rtl/>
        </w:rPr>
        <w:t>سبك زندگي مردم چگونه شكل مي‌گيرد و از كجا مي‌آيد؟ كه بدانيم چگونه مي‌توانيم آن را تغيير دهيم؟</w:t>
      </w:r>
    </w:p>
    <w:p w:rsidR="00315C2B" w:rsidRDefault="00315C2B" w:rsidP="00315C2B">
      <w:pPr>
        <w:pStyle w:val="Heading2"/>
        <w:rPr>
          <w:rFonts w:hint="cs"/>
          <w:rtl/>
        </w:rPr>
      </w:pPr>
      <w:r>
        <w:rPr>
          <w:rFonts w:hint="cs"/>
          <w:rtl/>
        </w:rPr>
        <w:t>دست‌يابي به فرض اول</w:t>
      </w:r>
    </w:p>
    <w:p w:rsidR="00315C2B" w:rsidRDefault="00315C2B" w:rsidP="00315C2B">
      <w:pPr>
        <w:rPr>
          <w:rFonts w:hint="cs"/>
          <w:rtl/>
        </w:rPr>
      </w:pPr>
      <w:r>
        <w:rPr>
          <w:rFonts w:hint="cs"/>
          <w:rtl/>
        </w:rPr>
        <w:t>آيا مردم در افعال خود اختيار دارند و مجبور نيستند، لذا هر طور كه ميل و علاقه‌شان باشد رفتار مي‌كنند؟ يا مجبورند و بي‌اختيار از نظام اجتماعي تبعيّت مي‌نمايند؟</w:t>
      </w:r>
    </w:p>
    <w:p w:rsidR="00315C2B" w:rsidRDefault="00315C2B" w:rsidP="00315C2B">
      <w:pPr>
        <w:pStyle w:val="Heading2"/>
        <w:rPr>
          <w:rFonts w:hint="cs"/>
          <w:rtl/>
        </w:rPr>
      </w:pPr>
      <w:r>
        <w:rPr>
          <w:rFonts w:hint="cs"/>
          <w:rtl/>
        </w:rPr>
        <w:t>دست‌يابي به فرض دوم</w:t>
      </w:r>
    </w:p>
    <w:p w:rsidR="00315C2B" w:rsidRDefault="00315C2B" w:rsidP="00315C2B">
      <w:pPr>
        <w:rPr>
          <w:rFonts w:hint="cs"/>
          <w:rtl/>
        </w:rPr>
      </w:pPr>
      <w:r>
        <w:rPr>
          <w:rFonts w:hint="cs"/>
          <w:rtl/>
        </w:rPr>
        <w:t>آيا ميل و علاقه مردم در دست خودشان است، يا اين ميل و علاقه از ارزش‌هاي اجتماعي تأثير مي‌پذيرد؟</w:t>
      </w:r>
    </w:p>
    <w:p w:rsidR="00315C2B" w:rsidRDefault="00315C2B" w:rsidP="00315C2B">
      <w:pPr>
        <w:pStyle w:val="Heading2"/>
        <w:rPr>
          <w:rFonts w:hint="cs"/>
          <w:rtl/>
        </w:rPr>
      </w:pPr>
      <w:r>
        <w:rPr>
          <w:rFonts w:hint="cs"/>
          <w:rtl/>
        </w:rPr>
        <w:t xml:space="preserve">دست‌يابي به فرض </w:t>
      </w:r>
      <w:r>
        <w:rPr>
          <w:rFonts w:hint="eastAsia"/>
          <w:rtl/>
        </w:rPr>
        <w:t>سوّم</w:t>
      </w:r>
    </w:p>
    <w:p w:rsidR="00315C2B" w:rsidRDefault="00315C2B" w:rsidP="00236BD9">
      <w:pPr>
        <w:widowControl w:val="0"/>
        <w:rPr>
          <w:rFonts w:hint="cs"/>
          <w:rtl/>
        </w:rPr>
      </w:pPr>
      <w:r>
        <w:rPr>
          <w:rFonts w:hint="cs"/>
          <w:rtl/>
        </w:rPr>
        <w:t xml:space="preserve">آيا مردم </w:t>
      </w:r>
      <w:r w:rsidR="00056AF9">
        <w:rPr>
          <w:rFonts w:hint="cs"/>
          <w:rtl/>
        </w:rPr>
        <w:t xml:space="preserve">نسبت به تشويق‌ها و توبيخ‌هاي اجتماعي واكنش مثبت نشان مي‌دهند و سعي مي‌كنند براي اين‌كه تحقير </w:t>
      </w:r>
      <w:r w:rsidR="00056AF9">
        <w:rPr>
          <w:rFonts w:hint="cs"/>
          <w:rtl/>
        </w:rPr>
        <w:lastRenderedPageBreak/>
        <w:t>نشوند، مطابق سلايق اجتماعي و فرهنگي و عرفي عمل نمايند؟ يا طبيعت آن‌ها بر مقابله و مقاومت با عرف جامعه شكل گرفته و مستقل از نظر مردم ديگر عمل مي‌نمايند؟</w:t>
      </w:r>
    </w:p>
    <w:p w:rsidR="00056AF9" w:rsidRDefault="00056AF9" w:rsidP="00056AF9">
      <w:pPr>
        <w:pStyle w:val="Heading2"/>
        <w:rPr>
          <w:rFonts w:hint="cs"/>
          <w:rtl/>
        </w:rPr>
      </w:pPr>
      <w:r>
        <w:rPr>
          <w:rFonts w:hint="cs"/>
          <w:rtl/>
        </w:rPr>
        <w:t>دست‌يابي به فرض چهارم</w:t>
      </w:r>
    </w:p>
    <w:p w:rsidR="00056AF9" w:rsidRDefault="00056AF9" w:rsidP="00056AF9">
      <w:pPr>
        <w:rPr>
          <w:rFonts w:hint="cs"/>
          <w:rtl/>
        </w:rPr>
      </w:pPr>
      <w:r>
        <w:rPr>
          <w:rFonts w:hint="cs"/>
          <w:rtl/>
        </w:rPr>
        <w:t>آيا تشويق‌ها و توبيخ‌ها، تحقيرها و تجليل‌هاي اجتماعي مبتني بر ارزش‌هاي فرهنگي هر جامعه و هر عرفي است، يا تابع خواست و اراده حاكمان جامعه؟</w:t>
      </w:r>
    </w:p>
    <w:p w:rsidR="00056AF9" w:rsidRDefault="0001610C" w:rsidP="0001610C">
      <w:pPr>
        <w:pStyle w:val="Heading2"/>
        <w:rPr>
          <w:rFonts w:hint="cs"/>
          <w:rtl/>
        </w:rPr>
      </w:pPr>
      <w:r>
        <w:rPr>
          <w:rFonts w:hint="cs"/>
          <w:rtl/>
        </w:rPr>
        <w:t>دست‌يابي به فرض پنجم</w:t>
      </w:r>
    </w:p>
    <w:p w:rsidR="0001610C" w:rsidRDefault="0001610C" w:rsidP="0001610C">
      <w:pPr>
        <w:pStyle w:val="Heading3"/>
        <w:rPr>
          <w:rFonts w:hint="cs"/>
          <w:rtl/>
        </w:rPr>
      </w:pPr>
      <w:r>
        <w:rPr>
          <w:rFonts w:hint="cs"/>
          <w:rtl/>
        </w:rPr>
        <w:t>احتمال اول</w:t>
      </w:r>
    </w:p>
    <w:p w:rsidR="0001610C" w:rsidRDefault="0001610C" w:rsidP="0001610C">
      <w:pPr>
        <w:rPr>
          <w:rFonts w:hint="cs"/>
          <w:rtl/>
        </w:rPr>
      </w:pPr>
      <w:r>
        <w:rPr>
          <w:rFonts w:hint="cs"/>
          <w:rtl/>
        </w:rPr>
        <w:t>آيا گروه‌هاي مرجع هستند كه رفتارشان الگو شده و ارزش‌هاي فرهنگي را تغيير داده، بر رفتار مردم تأثير مي‌گذارد؟</w:t>
      </w:r>
    </w:p>
    <w:p w:rsidR="0001610C" w:rsidRDefault="0001610C" w:rsidP="0001610C">
      <w:pPr>
        <w:pStyle w:val="Heading3"/>
        <w:rPr>
          <w:rFonts w:hint="cs"/>
          <w:rtl/>
        </w:rPr>
      </w:pPr>
      <w:r>
        <w:rPr>
          <w:rFonts w:hint="cs"/>
          <w:rtl/>
        </w:rPr>
        <w:t>احتمال دوم</w:t>
      </w:r>
    </w:p>
    <w:p w:rsidR="0001610C" w:rsidRDefault="0001610C" w:rsidP="0001610C">
      <w:pPr>
        <w:rPr>
          <w:rFonts w:hint="cs"/>
          <w:rtl/>
        </w:rPr>
      </w:pPr>
      <w:r>
        <w:rPr>
          <w:rFonts w:hint="cs"/>
          <w:rtl/>
        </w:rPr>
        <w:t>يا بالارفتن آگاهي‌هاي مردم از طريق آموزش‌هاي منظّم سبب تغيير رفتار آن‌ها و تغيير ارزش‌هاي فرهنگي شده و سبك زندگي را متحول مي‌كند؟</w:t>
      </w:r>
    </w:p>
    <w:p w:rsidR="0001610C" w:rsidRDefault="0001610C" w:rsidP="0001610C">
      <w:pPr>
        <w:pStyle w:val="Heading2"/>
        <w:rPr>
          <w:rFonts w:hint="cs"/>
          <w:rtl/>
        </w:rPr>
      </w:pPr>
      <w:r>
        <w:rPr>
          <w:rFonts w:hint="cs"/>
          <w:rtl/>
        </w:rPr>
        <w:t>سؤال اول</w:t>
      </w:r>
    </w:p>
    <w:p w:rsidR="0001610C" w:rsidRDefault="00CB6A4A" w:rsidP="00CB6A4A">
      <w:pPr>
        <w:rPr>
          <w:rFonts w:hint="cs"/>
          <w:rtl/>
        </w:rPr>
      </w:pPr>
      <w:r>
        <w:rPr>
          <w:rFonts w:hint="cs"/>
          <w:rtl/>
        </w:rPr>
        <w:t>چرا سبك زندگي مردم ايران در سال‌هاي اخير مسيري متفاوت از انقلاب اسلامي پيش گرفته است؟</w:t>
      </w:r>
    </w:p>
    <w:p w:rsidR="00CB6A4A" w:rsidRPr="0001610C" w:rsidRDefault="00CB6A4A" w:rsidP="00CB6A4A">
      <w:pPr>
        <w:pStyle w:val="Heading3"/>
        <w:rPr>
          <w:rtl/>
        </w:rPr>
      </w:pPr>
      <w:r>
        <w:rPr>
          <w:rFonts w:hint="cs"/>
          <w:rtl/>
        </w:rPr>
        <w:t>پاسخ احتمالي نخست</w:t>
      </w:r>
    </w:p>
    <w:p w:rsidR="001843B4" w:rsidRDefault="00CB6A4A" w:rsidP="001843B4">
      <w:pPr>
        <w:rPr>
          <w:rFonts w:hint="cs"/>
          <w:rtl/>
        </w:rPr>
      </w:pPr>
      <w:r>
        <w:rPr>
          <w:rFonts w:hint="cs"/>
          <w:rtl/>
        </w:rPr>
        <w:t>آيا آگاهي‌هاي كافي و اطلاعات مورد نياز براي تشخيص صحيح از سقيم به آن‌ها داده نشده است؟</w:t>
      </w:r>
    </w:p>
    <w:p w:rsidR="00CB6A4A" w:rsidRDefault="00CB6A4A" w:rsidP="00CB6A4A">
      <w:pPr>
        <w:pStyle w:val="Heading3"/>
        <w:rPr>
          <w:rFonts w:hint="cs"/>
          <w:rtl/>
        </w:rPr>
      </w:pPr>
      <w:r>
        <w:rPr>
          <w:rFonts w:hint="cs"/>
          <w:rtl/>
        </w:rPr>
        <w:t>پاسخ احتمالي دوم</w:t>
      </w:r>
    </w:p>
    <w:p w:rsidR="00496F08" w:rsidRDefault="00496F08" w:rsidP="00496F08">
      <w:pPr>
        <w:rPr>
          <w:rFonts w:hint="cs"/>
          <w:rtl/>
        </w:rPr>
      </w:pPr>
      <w:r>
        <w:rPr>
          <w:rFonts w:hint="cs"/>
          <w:rtl/>
        </w:rPr>
        <w:t>آيا گروه‌هاي مرجع، آنان‌كه مردم رفتارشان را از ايشان مي‌گيرند، صحيح رفتار نكرده‌اند و سبك زندگي‌شان با ارزش‌هاي انقلاب ناهماهنگ بوده است؟</w:t>
      </w:r>
    </w:p>
    <w:p w:rsidR="00496F08" w:rsidRDefault="00496F08" w:rsidP="00496F08">
      <w:pPr>
        <w:pStyle w:val="Heading3"/>
        <w:rPr>
          <w:rFonts w:hint="cs"/>
          <w:rtl/>
        </w:rPr>
      </w:pPr>
      <w:r>
        <w:rPr>
          <w:rFonts w:hint="cs"/>
          <w:rtl/>
        </w:rPr>
        <w:t xml:space="preserve">پاسخ احتمالي </w:t>
      </w:r>
      <w:r>
        <w:rPr>
          <w:rFonts w:hint="eastAsia"/>
          <w:rtl/>
        </w:rPr>
        <w:t>سوّم</w:t>
      </w:r>
    </w:p>
    <w:p w:rsidR="00496F08" w:rsidRDefault="00496F08" w:rsidP="00496F08">
      <w:pPr>
        <w:rPr>
          <w:rFonts w:hint="cs"/>
          <w:rtl/>
        </w:rPr>
      </w:pPr>
      <w:r>
        <w:rPr>
          <w:rFonts w:hint="cs"/>
          <w:rtl/>
        </w:rPr>
        <w:t>آيا اشتباهات رفتاري و عملكردي گروه‌هاي مرجع انقلاب، سبب كاهش اعتبار اجتماعي و عرفي آنان شده و مردم الگوهاي خود را تغيير داده، مرجعيّت رفتاري از گروه‌هاي شاخص انقلابي به گروه‌هاي غيرهماهنگ با ارزش‌هاي انقلاب منتقل گشته است؟</w:t>
      </w:r>
    </w:p>
    <w:p w:rsidR="00496F08" w:rsidRDefault="00496F08" w:rsidP="00496F08">
      <w:pPr>
        <w:pStyle w:val="Heading2"/>
        <w:rPr>
          <w:rFonts w:hint="cs"/>
          <w:rtl/>
        </w:rPr>
      </w:pPr>
      <w:r>
        <w:rPr>
          <w:rFonts w:hint="cs"/>
          <w:rtl/>
        </w:rPr>
        <w:t>سؤال دوم</w:t>
      </w:r>
    </w:p>
    <w:p w:rsidR="00496F08" w:rsidRDefault="007126A7" w:rsidP="007126A7">
      <w:pPr>
        <w:pStyle w:val="Heading3"/>
        <w:rPr>
          <w:rFonts w:hint="cs"/>
          <w:rtl/>
        </w:rPr>
      </w:pPr>
      <w:r>
        <w:rPr>
          <w:rFonts w:hint="cs"/>
          <w:rtl/>
        </w:rPr>
        <w:t>بر فرض پاسخ اول</w:t>
      </w:r>
    </w:p>
    <w:p w:rsidR="007126A7" w:rsidRDefault="007126A7" w:rsidP="007126A7">
      <w:pPr>
        <w:rPr>
          <w:rFonts w:hint="cs"/>
          <w:rtl/>
        </w:rPr>
      </w:pPr>
      <w:r>
        <w:rPr>
          <w:rFonts w:hint="cs"/>
          <w:rtl/>
        </w:rPr>
        <w:t>چه فرد يا نهادي مسئول آگاه‌سازي مردم است؟ به چه دليل آگاهي‌هاي كافي ارائه نشده است؟</w:t>
      </w:r>
    </w:p>
    <w:p w:rsidR="007126A7" w:rsidRDefault="007126A7" w:rsidP="007126A7">
      <w:pPr>
        <w:pStyle w:val="Heading4"/>
        <w:rPr>
          <w:rFonts w:hint="cs"/>
          <w:rtl/>
        </w:rPr>
      </w:pPr>
      <w:r>
        <w:rPr>
          <w:rFonts w:hint="cs"/>
          <w:rtl/>
        </w:rPr>
        <w:t>كنكاش گريزگاه</w:t>
      </w:r>
    </w:p>
    <w:p w:rsidR="007126A7" w:rsidRDefault="007126A7" w:rsidP="00236BD9">
      <w:pPr>
        <w:widowControl w:val="0"/>
        <w:rPr>
          <w:rFonts w:hint="cs"/>
          <w:rtl/>
        </w:rPr>
      </w:pPr>
      <w:r>
        <w:rPr>
          <w:rFonts w:hint="cs"/>
          <w:rtl/>
        </w:rPr>
        <w:t xml:space="preserve">به چه طريق، با چه ابزارهايي، توسط چه افراد يا گروه‌هايي بايد </w:t>
      </w:r>
      <w:r w:rsidR="002403FA">
        <w:rPr>
          <w:rFonts w:hint="cs"/>
          <w:rtl/>
        </w:rPr>
        <w:t>دانايي و آگاهي مردم را ارتقاء بخشيد؟ چه نهادهاي آموزشي يا رسانه‌اي در اين كار دخيل هستند؟</w:t>
      </w:r>
    </w:p>
    <w:p w:rsidR="002403FA" w:rsidRDefault="002403FA" w:rsidP="002403FA">
      <w:pPr>
        <w:pStyle w:val="Heading3"/>
        <w:rPr>
          <w:rFonts w:hint="cs"/>
          <w:rtl/>
        </w:rPr>
      </w:pPr>
      <w:r>
        <w:rPr>
          <w:rFonts w:hint="cs"/>
          <w:rtl/>
        </w:rPr>
        <w:lastRenderedPageBreak/>
        <w:t>بر فرض پاسخ دوم</w:t>
      </w:r>
    </w:p>
    <w:p w:rsidR="002403FA" w:rsidRDefault="002403FA" w:rsidP="002403FA">
      <w:pPr>
        <w:rPr>
          <w:rFonts w:hint="cs"/>
          <w:rtl/>
        </w:rPr>
      </w:pPr>
      <w:r>
        <w:rPr>
          <w:rFonts w:hint="cs"/>
          <w:rtl/>
        </w:rPr>
        <w:t>ريشه رفتار گروه‌هاي مرجع چيست؟ آنان الگوهاي رفتاري خويش را از كجا مي‌آورند؟ اين گروه‌ها را چگونه مي‌توان شناسايي كرد؟</w:t>
      </w:r>
    </w:p>
    <w:p w:rsidR="002403FA" w:rsidRDefault="002403FA" w:rsidP="002403FA">
      <w:pPr>
        <w:pStyle w:val="Heading4"/>
        <w:rPr>
          <w:rFonts w:hint="cs"/>
          <w:rtl/>
        </w:rPr>
      </w:pPr>
      <w:r>
        <w:rPr>
          <w:rFonts w:hint="cs"/>
          <w:rtl/>
        </w:rPr>
        <w:t>كنكاش گريزگاه</w:t>
      </w:r>
    </w:p>
    <w:p w:rsidR="002403FA" w:rsidRDefault="000E05C2" w:rsidP="002403FA">
      <w:pPr>
        <w:rPr>
          <w:rFonts w:hint="cs"/>
          <w:rtl/>
        </w:rPr>
      </w:pPr>
      <w:r>
        <w:rPr>
          <w:rFonts w:hint="cs"/>
          <w:rtl/>
        </w:rPr>
        <w:t>چگونه مي‌توان رفتار گروه‌هاي مرجع را تغيير داد، تا سبك زندگي افراد جامعه تغيير نمايد؟</w:t>
      </w:r>
    </w:p>
    <w:p w:rsidR="000E05C2" w:rsidRDefault="000E05C2" w:rsidP="000E05C2">
      <w:pPr>
        <w:pStyle w:val="Heading3"/>
        <w:rPr>
          <w:rFonts w:hint="cs"/>
          <w:rtl/>
        </w:rPr>
      </w:pPr>
      <w:r>
        <w:rPr>
          <w:rFonts w:hint="cs"/>
          <w:rtl/>
        </w:rPr>
        <w:t xml:space="preserve">بر فرض پاسخ </w:t>
      </w:r>
      <w:r>
        <w:rPr>
          <w:rFonts w:hint="eastAsia"/>
          <w:rtl/>
        </w:rPr>
        <w:t>سوّم</w:t>
      </w:r>
    </w:p>
    <w:p w:rsidR="000E05C2" w:rsidRDefault="000E05C2" w:rsidP="000E05C2">
      <w:pPr>
        <w:rPr>
          <w:rFonts w:hint="cs"/>
          <w:rtl/>
        </w:rPr>
      </w:pPr>
      <w:r>
        <w:rPr>
          <w:rFonts w:hint="cs"/>
          <w:rtl/>
        </w:rPr>
        <w:t>چه اشتباهاتي سبب بي‌اعتباري گروه‌هاي مرجع انقلابي و تغيير مرجعيّت در سبك زندگي به گروه‌هاي غيرموجّه شده است؟ جنس اين اشتباهات «سياسي»ست؟ يا ناشي از «بي‌عدالتي‌هاي اقتصادي»ست؟</w:t>
      </w:r>
    </w:p>
    <w:p w:rsidR="000E05C2" w:rsidRDefault="000E05C2" w:rsidP="000E05C2">
      <w:pPr>
        <w:pStyle w:val="Heading4"/>
        <w:rPr>
          <w:rFonts w:hint="cs"/>
          <w:rtl/>
        </w:rPr>
      </w:pPr>
      <w:r>
        <w:rPr>
          <w:rFonts w:hint="cs"/>
          <w:rtl/>
        </w:rPr>
        <w:t>كنكاش گريزگاه</w:t>
      </w:r>
    </w:p>
    <w:p w:rsidR="000E05C2" w:rsidRDefault="000E05C2" w:rsidP="000E05C2">
      <w:pPr>
        <w:rPr>
          <w:rFonts w:hint="cs"/>
          <w:rtl/>
        </w:rPr>
      </w:pPr>
      <w:r>
        <w:rPr>
          <w:rFonts w:hint="cs"/>
          <w:rtl/>
        </w:rPr>
        <w:t>چگونه مي‌توان مرجعيّت در سبك زندگي را به گروه‌هاي موجّه باز گرداند؟ و به چه ترتيبي مي‌توان مانع بي‌اعتباري اين گروه‌ها گرديد؟</w:t>
      </w:r>
    </w:p>
    <w:p w:rsidR="00F700E1" w:rsidRDefault="00F700E1" w:rsidP="00F700E1">
      <w:pPr>
        <w:pStyle w:val="Heading1"/>
        <w:rPr>
          <w:rFonts w:hint="cs"/>
          <w:rtl/>
        </w:rPr>
      </w:pPr>
      <w:r>
        <w:rPr>
          <w:rFonts w:hint="cs"/>
          <w:rtl/>
        </w:rPr>
        <w:t xml:space="preserve">مسأله </w:t>
      </w:r>
      <w:r>
        <w:rPr>
          <w:rFonts w:hint="eastAsia"/>
          <w:rtl/>
        </w:rPr>
        <w:t>سوّم</w:t>
      </w:r>
    </w:p>
    <w:p w:rsidR="00236BD9" w:rsidRPr="00236BD9" w:rsidRDefault="00236BD9" w:rsidP="00236BD9">
      <w:pPr>
        <w:rPr>
          <w:rFonts w:hint="cs"/>
          <w:rtl/>
        </w:rPr>
      </w:pPr>
      <w:r>
        <w:rPr>
          <w:rFonts w:hint="cs"/>
          <w:rtl/>
        </w:rPr>
        <w:t>تكليف ما چيست؟</w:t>
      </w:r>
    </w:p>
    <w:p w:rsidR="00F700E1" w:rsidRDefault="00F700E1" w:rsidP="00F700E1">
      <w:pPr>
        <w:pStyle w:val="Heading2"/>
        <w:rPr>
          <w:rFonts w:hint="cs"/>
          <w:rtl/>
        </w:rPr>
      </w:pPr>
      <w:r>
        <w:rPr>
          <w:rFonts w:hint="cs"/>
          <w:rtl/>
        </w:rPr>
        <w:t>دست‌يابي به فرض اول</w:t>
      </w:r>
    </w:p>
    <w:p w:rsidR="00F700E1" w:rsidRDefault="00F700E1" w:rsidP="00F700E1">
      <w:pPr>
        <w:rPr>
          <w:rFonts w:hint="cs"/>
          <w:rtl/>
        </w:rPr>
      </w:pPr>
      <w:r>
        <w:rPr>
          <w:rFonts w:hint="cs"/>
          <w:rtl/>
        </w:rPr>
        <w:t>آيا رسيدن به پاسخ نظري براي مسائل پيش‌گفته نيازمند مطالعات مباني نظري اسلامي‌ست؟</w:t>
      </w:r>
    </w:p>
    <w:p w:rsidR="00F700E1" w:rsidRDefault="00F700E1" w:rsidP="00F700E1">
      <w:pPr>
        <w:pStyle w:val="Heading2"/>
        <w:rPr>
          <w:rFonts w:hint="cs"/>
          <w:rtl/>
        </w:rPr>
      </w:pPr>
      <w:r>
        <w:rPr>
          <w:rFonts w:hint="cs"/>
          <w:rtl/>
        </w:rPr>
        <w:t>دست‌يابي به فرض دوم</w:t>
      </w:r>
    </w:p>
    <w:p w:rsidR="00F700E1" w:rsidRDefault="00F700E1" w:rsidP="00F700E1">
      <w:pPr>
        <w:rPr>
          <w:rFonts w:hint="cs"/>
          <w:rtl/>
        </w:rPr>
      </w:pPr>
      <w:r>
        <w:rPr>
          <w:rFonts w:hint="cs"/>
          <w:rtl/>
        </w:rPr>
        <w:t>آيا چنين مطالعاتي تا كنون انجام شده و به سرانجام رسيده است؟ آيا دستآورد آماده نظري‌اي وجود دارد كه به پرسش‌هاي مبنايي ما در سبك زندگي اسلامي پاسخ گويد؟</w:t>
      </w:r>
    </w:p>
    <w:p w:rsidR="00F700E1" w:rsidRDefault="00F700E1" w:rsidP="00F700E1">
      <w:pPr>
        <w:pStyle w:val="Heading2"/>
        <w:rPr>
          <w:rFonts w:hint="cs"/>
          <w:rtl/>
        </w:rPr>
      </w:pPr>
      <w:r>
        <w:rPr>
          <w:rFonts w:hint="cs"/>
          <w:rtl/>
        </w:rPr>
        <w:t xml:space="preserve">دست‌يابي به فرض </w:t>
      </w:r>
      <w:r>
        <w:rPr>
          <w:rFonts w:hint="eastAsia"/>
          <w:rtl/>
        </w:rPr>
        <w:t>سوّم</w:t>
      </w:r>
    </w:p>
    <w:p w:rsidR="00F700E1" w:rsidRDefault="00F700E1" w:rsidP="00F700E1">
      <w:pPr>
        <w:rPr>
          <w:rFonts w:hint="cs"/>
          <w:rtl/>
        </w:rPr>
      </w:pPr>
      <w:r>
        <w:rPr>
          <w:rFonts w:hint="cs"/>
          <w:rtl/>
        </w:rPr>
        <w:t>آيا رسيدن به گريزگاه عملي براي حل مشكلات فعلي رفتار اجتماعي جامعه ايراني نيازمند بررسي ميداني واقعيت‌هاي رفتاري جامعه است؟ يا بي‌نياز از آن مي‌توان به راه‌حل رسيد؟</w:t>
      </w:r>
    </w:p>
    <w:p w:rsidR="00F700E1" w:rsidRDefault="00F700E1" w:rsidP="00F700E1">
      <w:pPr>
        <w:pStyle w:val="Heading2"/>
        <w:rPr>
          <w:rFonts w:hint="cs"/>
          <w:rtl/>
        </w:rPr>
      </w:pPr>
      <w:r>
        <w:rPr>
          <w:rFonts w:hint="cs"/>
          <w:rtl/>
        </w:rPr>
        <w:t>دست‌يابي به فرض چهارم</w:t>
      </w:r>
    </w:p>
    <w:p w:rsidR="00F700E1" w:rsidRDefault="00F700E1" w:rsidP="00F700E1">
      <w:pPr>
        <w:rPr>
          <w:rFonts w:hint="cs"/>
          <w:rtl/>
        </w:rPr>
      </w:pPr>
      <w:r>
        <w:rPr>
          <w:rFonts w:hint="cs"/>
          <w:rtl/>
        </w:rPr>
        <w:t>اگر يافتن گريزگاه عملي نيازمند پيمايش و تحقيقات ميداني‌ست، آيا چنين پژوهش‌هايي تا به حال انجام شده و نتيجه روشن، قابل اعتماد و راهگشايي در دست است؟</w:t>
      </w:r>
    </w:p>
    <w:p w:rsidR="00F700E1" w:rsidRDefault="00F700E1" w:rsidP="00F700E1">
      <w:pPr>
        <w:pStyle w:val="Heading2"/>
        <w:rPr>
          <w:rFonts w:hint="cs"/>
          <w:rtl/>
        </w:rPr>
      </w:pPr>
      <w:r>
        <w:rPr>
          <w:rFonts w:hint="cs"/>
          <w:rtl/>
        </w:rPr>
        <w:t>سؤال اول</w:t>
      </w:r>
    </w:p>
    <w:p w:rsidR="00F700E1" w:rsidRDefault="00F700E1" w:rsidP="00306E35">
      <w:pPr>
        <w:rPr>
          <w:rFonts w:hint="cs"/>
          <w:rtl/>
        </w:rPr>
      </w:pPr>
      <w:r>
        <w:rPr>
          <w:rFonts w:hint="cs"/>
          <w:rtl/>
        </w:rPr>
        <w:t xml:space="preserve">بر فرض وجود مباني نظري و </w:t>
      </w:r>
      <w:r w:rsidR="00306E35">
        <w:rPr>
          <w:rFonts w:hint="cs"/>
          <w:rtl/>
        </w:rPr>
        <w:t>راهكارهاي</w:t>
      </w:r>
      <w:r>
        <w:rPr>
          <w:rFonts w:hint="cs"/>
          <w:rtl/>
        </w:rPr>
        <w:t xml:space="preserve"> عملي، </w:t>
      </w:r>
      <w:r>
        <w:rPr>
          <w:rFonts w:hint="cs"/>
          <w:rtl/>
        </w:rPr>
        <w:t xml:space="preserve">اكنون </w:t>
      </w:r>
      <w:r>
        <w:rPr>
          <w:rFonts w:hint="cs"/>
          <w:rtl/>
        </w:rPr>
        <w:t xml:space="preserve">چگونه مي‌توانيم </w:t>
      </w:r>
      <w:r w:rsidR="00306E35">
        <w:rPr>
          <w:rFonts w:hint="cs"/>
          <w:rtl/>
        </w:rPr>
        <w:t>دست به كار شده و</w:t>
      </w:r>
      <w:r>
        <w:rPr>
          <w:rFonts w:hint="cs"/>
          <w:rtl/>
        </w:rPr>
        <w:t xml:space="preserve"> سبك زندگي را متحول نماييم؟</w:t>
      </w:r>
    </w:p>
    <w:p w:rsidR="00306E35" w:rsidRPr="00F700E1" w:rsidRDefault="00306E35" w:rsidP="00306E35">
      <w:pPr>
        <w:pStyle w:val="Heading2"/>
        <w:rPr>
          <w:rFonts w:hint="cs"/>
          <w:rtl/>
        </w:rPr>
      </w:pPr>
      <w:r>
        <w:rPr>
          <w:rFonts w:hint="cs"/>
          <w:rtl/>
        </w:rPr>
        <w:t>سؤال دوم</w:t>
      </w:r>
    </w:p>
    <w:p w:rsidR="00F700E1" w:rsidRDefault="00306E35" w:rsidP="00236BD9">
      <w:pPr>
        <w:widowControl w:val="0"/>
        <w:rPr>
          <w:rFonts w:hint="cs"/>
          <w:rtl/>
        </w:rPr>
      </w:pPr>
      <w:r>
        <w:rPr>
          <w:rFonts w:hint="cs"/>
          <w:rtl/>
        </w:rPr>
        <w:t xml:space="preserve">آيا در صورت فقدان مباني نظري متقن و راهكارهاي عملي قابل اعتماد، مي‌توانيم مسيري موقتي را در پيش گرفته </w:t>
      </w:r>
      <w:r>
        <w:rPr>
          <w:rFonts w:hint="cs"/>
          <w:rtl/>
        </w:rPr>
        <w:lastRenderedPageBreak/>
        <w:t>و براي تحوّل سبك زندگي اقدام نماييم؟</w:t>
      </w:r>
    </w:p>
    <w:p w:rsidR="00306E35" w:rsidRDefault="00306E35" w:rsidP="00306E35">
      <w:pPr>
        <w:pStyle w:val="Heading2"/>
        <w:rPr>
          <w:rFonts w:hint="cs"/>
          <w:rtl/>
        </w:rPr>
      </w:pPr>
      <w:r>
        <w:rPr>
          <w:rFonts w:hint="cs"/>
          <w:rtl/>
        </w:rPr>
        <w:t xml:space="preserve">سؤال </w:t>
      </w:r>
      <w:r>
        <w:rPr>
          <w:rFonts w:hint="eastAsia"/>
          <w:rtl/>
        </w:rPr>
        <w:t>سوّم</w:t>
      </w:r>
    </w:p>
    <w:p w:rsidR="00306E35" w:rsidRDefault="00306E35" w:rsidP="00306E35">
      <w:pPr>
        <w:rPr>
          <w:rFonts w:hint="cs"/>
          <w:rtl/>
        </w:rPr>
      </w:pPr>
      <w:r>
        <w:rPr>
          <w:rFonts w:hint="cs"/>
          <w:rtl/>
        </w:rPr>
        <w:t>اگر بدون مباني نظري و راهكارهاي عملي نمي‌توانيم دست به كار شويم، آيا بايد منتظر بمانيم تا نهادهاي متولّي اين مواد اوليه را تدارك نمايند، يا بايد خود نسبت به پژوهش و توليد آن‌ها اقدام كنيم؟</w:t>
      </w:r>
    </w:p>
    <w:p w:rsidR="003F0BA4" w:rsidRDefault="003F0BA4" w:rsidP="003F0BA4">
      <w:pPr>
        <w:pStyle w:val="Heading1"/>
        <w:rPr>
          <w:rFonts w:hint="cs"/>
          <w:rtl/>
        </w:rPr>
      </w:pPr>
      <w:r>
        <w:rPr>
          <w:rFonts w:hint="cs"/>
          <w:rtl/>
        </w:rPr>
        <w:t>گمان ما</w:t>
      </w:r>
    </w:p>
    <w:p w:rsidR="0074398B" w:rsidRDefault="003F0BA4" w:rsidP="0074398B">
      <w:pPr>
        <w:rPr>
          <w:rFonts w:hint="cs"/>
          <w:rtl/>
        </w:rPr>
      </w:pPr>
      <w:r>
        <w:rPr>
          <w:rFonts w:hint="cs"/>
          <w:rtl/>
        </w:rPr>
        <w:t>ما گمان مي‌كنيم</w:t>
      </w:r>
      <w:r w:rsidR="0074398B">
        <w:rPr>
          <w:rFonts w:hint="cs"/>
          <w:rtl/>
        </w:rPr>
        <w:t>؛</w:t>
      </w:r>
    </w:p>
    <w:p w:rsidR="0074398B" w:rsidRDefault="003F0BA4" w:rsidP="0074398B">
      <w:pPr>
        <w:pStyle w:val="ListParagraph"/>
        <w:numPr>
          <w:ilvl w:val="0"/>
          <w:numId w:val="28"/>
        </w:numPr>
        <w:rPr>
          <w:rFonts w:hint="cs"/>
          <w:rtl/>
        </w:rPr>
      </w:pPr>
      <w:r>
        <w:rPr>
          <w:rFonts w:hint="cs"/>
          <w:rtl/>
        </w:rPr>
        <w:t>انسان بماهو انسان نيازهايي دارد كه دو ساحت دنيا و آخرت او را پوشش مي‌دهد.</w:t>
      </w:r>
    </w:p>
    <w:p w:rsidR="0074398B" w:rsidRDefault="003F0BA4" w:rsidP="0074398B">
      <w:pPr>
        <w:pStyle w:val="ListParagraph"/>
        <w:numPr>
          <w:ilvl w:val="0"/>
          <w:numId w:val="28"/>
        </w:numPr>
        <w:rPr>
          <w:rFonts w:hint="cs"/>
          <w:rtl/>
        </w:rPr>
      </w:pPr>
      <w:r>
        <w:rPr>
          <w:rFonts w:hint="cs"/>
          <w:rtl/>
        </w:rPr>
        <w:t xml:space="preserve">او براي </w:t>
      </w:r>
      <w:r w:rsidR="006D15B0">
        <w:rPr>
          <w:rFonts w:hint="cs"/>
          <w:rtl/>
        </w:rPr>
        <w:t xml:space="preserve">رفع اين‌ نيازها </w:t>
      </w:r>
      <w:r w:rsidR="0074398B">
        <w:rPr>
          <w:rFonts w:hint="cs"/>
          <w:rtl/>
        </w:rPr>
        <w:t>به عملكردهايي فردي و اجتماعي مبادرت مي‌ورزد.</w:t>
      </w:r>
    </w:p>
    <w:p w:rsidR="0074398B" w:rsidRDefault="00EF3BA8" w:rsidP="00EF3BA8">
      <w:pPr>
        <w:pStyle w:val="ListParagraph"/>
        <w:numPr>
          <w:ilvl w:val="0"/>
          <w:numId w:val="28"/>
        </w:numPr>
        <w:rPr>
          <w:rFonts w:hint="cs"/>
          <w:rtl/>
        </w:rPr>
      </w:pPr>
      <w:r>
        <w:rPr>
          <w:rFonts w:hint="cs"/>
          <w:rtl/>
        </w:rPr>
        <w:t xml:space="preserve">بعضي از </w:t>
      </w:r>
      <w:r w:rsidR="0074398B">
        <w:rPr>
          <w:rFonts w:hint="cs"/>
          <w:rtl/>
        </w:rPr>
        <w:t>اين عملكردها را</w:t>
      </w:r>
      <w:r>
        <w:rPr>
          <w:rFonts w:hint="cs"/>
          <w:rtl/>
        </w:rPr>
        <w:t xml:space="preserve"> شارع و بعضي ديگر را</w:t>
      </w:r>
      <w:r w:rsidR="0074398B">
        <w:rPr>
          <w:rFonts w:hint="cs"/>
          <w:rtl/>
        </w:rPr>
        <w:t xml:space="preserve"> گروهي از افراد توانمند جامعه ابداع نموده‌اند.</w:t>
      </w:r>
    </w:p>
    <w:p w:rsidR="0074398B" w:rsidRDefault="0074398B" w:rsidP="0074398B">
      <w:pPr>
        <w:pStyle w:val="ListParagraph"/>
        <w:numPr>
          <w:ilvl w:val="0"/>
          <w:numId w:val="28"/>
        </w:numPr>
        <w:rPr>
          <w:rFonts w:hint="cs"/>
          <w:rtl/>
        </w:rPr>
      </w:pPr>
      <w:r>
        <w:rPr>
          <w:rFonts w:hint="cs"/>
          <w:rtl/>
        </w:rPr>
        <w:t>اين عملكردها در كنار يكديگر، سبك زندگي انسان را تشكيل مي‌دهند.</w:t>
      </w:r>
    </w:p>
    <w:p w:rsidR="003F0BA4" w:rsidRDefault="0074398B" w:rsidP="0074398B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آن گروه كه نخبگان يا خواصّ ناميده مي‌شوند، به دليل «موفقيت» مورد تبعيّت قرار مي‌گيرند.</w:t>
      </w:r>
    </w:p>
    <w:p w:rsidR="0074398B" w:rsidRDefault="0074398B" w:rsidP="0074398B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هر انسان از فردي تبعيّت مي‏كند كه «كمالي» را در وي مشاهده مي‌نمايد كه در خود نمي‌بيند.</w:t>
      </w:r>
    </w:p>
    <w:p w:rsidR="0074398B" w:rsidRDefault="0074398B" w:rsidP="0074398B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موفقيت‌ها در ساحت دنيا و آخرت، شاخص وجود كمال در فرد خاصّ است.</w:t>
      </w:r>
    </w:p>
    <w:p w:rsidR="0074398B" w:rsidRDefault="0074398B" w:rsidP="0074398B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هر انسان بر اساس نظام ارزشي خود «كمال» و «نقص» را معنا مي‌نمايد.</w:t>
      </w:r>
    </w:p>
    <w:p w:rsidR="0074398B" w:rsidRDefault="0074398B" w:rsidP="0074398B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براي تغيير سبك زندگي مردم؛</w:t>
      </w:r>
    </w:p>
    <w:p w:rsidR="0074398B" w:rsidRDefault="0074398B" w:rsidP="0074398B">
      <w:pPr>
        <w:pStyle w:val="ListParagraph"/>
        <w:numPr>
          <w:ilvl w:val="3"/>
          <w:numId w:val="28"/>
        </w:numPr>
        <w:rPr>
          <w:rFonts w:hint="cs"/>
        </w:rPr>
      </w:pPr>
      <w:r>
        <w:rPr>
          <w:rFonts w:hint="cs"/>
          <w:rtl/>
        </w:rPr>
        <w:t>يا خواصّ و گروه‌هاي مرجع بايد سبك زندگي خود را تغيير دهند.</w:t>
      </w:r>
    </w:p>
    <w:p w:rsidR="0074398B" w:rsidRDefault="0074398B" w:rsidP="0074398B">
      <w:pPr>
        <w:pStyle w:val="ListParagraph"/>
        <w:numPr>
          <w:ilvl w:val="3"/>
          <w:numId w:val="28"/>
        </w:numPr>
        <w:rPr>
          <w:rFonts w:hint="cs"/>
        </w:rPr>
      </w:pPr>
      <w:r>
        <w:rPr>
          <w:rFonts w:hint="cs"/>
          <w:rtl/>
        </w:rPr>
        <w:t>يا گروه‌هاي مرجع جديدي جايگزين گروه‌هاي فعلي شوند.</w:t>
      </w:r>
    </w:p>
    <w:p w:rsidR="0074398B" w:rsidRDefault="0074398B" w:rsidP="0074398B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دستورالعمل سبك زندگي گروه‌هاي مرجع را بايد به نحوي استخراج نمود كه:</w:t>
      </w:r>
    </w:p>
    <w:p w:rsidR="0074398B" w:rsidRDefault="0074398B" w:rsidP="0074398B">
      <w:pPr>
        <w:pStyle w:val="ListParagraph"/>
        <w:numPr>
          <w:ilvl w:val="3"/>
          <w:numId w:val="28"/>
        </w:numPr>
        <w:rPr>
          <w:rFonts w:hint="cs"/>
        </w:rPr>
      </w:pPr>
      <w:r>
        <w:rPr>
          <w:rFonts w:hint="cs"/>
          <w:rtl/>
        </w:rPr>
        <w:t>پاسخگوي تمامي نيازهاي انسان باشد؛ دنيا و آخرت.</w:t>
      </w:r>
    </w:p>
    <w:p w:rsidR="0074398B" w:rsidRDefault="0074398B" w:rsidP="0074398B">
      <w:pPr>
        <w:pStyle w:val="ListParagraph"/>
        <w:numPr>
          <w:ilvl w:val="3"/>
          <w:numId w:val="28"/>
        </w:numPr>
        <w:rPr>
          <w:rFonts w:hint="cs"/>
        </w:rPr>
      </w:pPr>
      <w:r>
        <w:rPr>
          <w:rFonts w:hint="cs"/>
          <w:rtl/>
        </w:rPr>
        <w:t>مبني بر عملكردهاي جديدي باشد، متفاوت با آن‌چه امروز رفتار مي‌كند.</w:t>
      </w:r>
    </w:p>
    <w:p w:rsidR="009D48B1" w:rsidRDefault="009D48B1" w:rsidP="009D48B1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عملكردهاي جديد نمي‌تواند تكرار عملكردهاي سنّتي و پيشين جامعه باشد، زيرا:</w:t>
      </w:r>
    </w:p>
    <w:p w:rsidR="009D48B1" w:rsidRDefault="009D48B1" w:rsidP="003A6DC8">
      <w:pPr>
        <w:pStyle w:val="ListParagraph"/>
        <w:numPr>
          <w:ilvl w:val="3"/>
          <w:numId w:val="28"/>
        </w:numPr>
        <w:rPr>
          <w:rFonts w:hint="cs"/>
        </w:rPr>
      </w:pPr>
      <w:r>
        <w:rPr>
          <w:rFonts w:hint="cs"/>
          <w:rtl/>
        </w:rPr>
        <w:t xml:space="preserve">شرايط اجتماعي تغيير كرده و عملكردهاي سنّتي </w:t>
      </w:r>
      <w:r w:rsidR="003A6DC8">
        <w:rPr>
          <w:rFonts w:hint="cs"/>
          <w:rtl/>
        </w:rPr>
        <w:t>رضايتمندي ايجاد نمي‌كنند</w:t>
      </w:r>
      <w:r>
        <w:rPr>
          <w:rFonts w:hint="cs"/>
          <w:rtl/>
        </w:rPr>
        <w:t>.</w:t>
      </w:r>
    </w:p>
    <w:p w:rsidR="009D48B1" w:rsidRDefault="009D48B1" w:rsidP="009D48B1">
      <w:pPr>
        <w:pStyle w:val="ListParagraph"/>
        <w:numPr>
          <w:ilvl w:val="3"/>
          <w:numId w:val="28"/>
        </w:numPr>
        <w:rPr>
          <w:rFonts w:hint="cs"/>
        </w:rPr>
      </w:pPr>
      <w:r>
        <w:rPr>
          <w:rFonts w:hint="cs"/>
          <w:rtl/>
        </w:rPr>
        <w:t>نيازهاي جديدي شكل گرفته كه عملكردهاي جديد مي‌طلبند.</w:t>
      </w:r>
    </w:p>
    <w:p w:rsidR="009D48B1" w:rsidRDefault="009D48B1" w:rsidP="009D48B1">
      <w:pPr>
        <w:pStyle w:val="ListParagraph"/>
        <w:numPr>
          <w:ilvl w:val="3"/>
          <w:numId w:val="28"/>
        </w:numPr>
        <w:rPr>
          <w:rFonts w:hint="cs"/>
        </w:rPr>
      </w:pPr>
      <w:r>
        <w:rPr>
          <w:rFonts w:hint="cs"/>
          <w:rtl/>
        </w:rPr>
        <w:t>باور جامعه به اسلام ارتقاء يافته و عملكردهايي منطبق‌تر با اسلام مي‌طلبد از آن‌چه در سده‌هاي پيش عمل مي‌كرد.</w:t>
      </w:r>
    </w:p>
    <w:p w:rsidR="009D48B1" w:rsidRDefault="009D48B1" w:rsidP="009D48B1">
      <w:pPr>
        <w:pStyle w:val="ListParagraph"/>
        <w:numPr>
          <w:ilvl w:val="3"/>
          <w:numId w:val="28"/>
        </w:numPr>
        <w:rPr>
          <w:rFonts w:hint="cs"/>
        </w:rPr>
      </w:pPr>
      <w:r>
        <w:rPr>
          <w:rFonts w:hint="cs"/>
          <w:rtl/>
        </w:rPr>
        <w:t>ابزارها رشد يافته و با سرعت بيشتري مي‌توان در مسير اسلام گام برداشت.</w:t>
      </w:r>
    </w:p>
    <w:p w:rsidR="0074398B" w:rsidRDefault="0074398B" w:rsidP="0074398B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براي خلق عملكردهاي جديد بايد؛</w:t>
      </w:r>
    </w:p>
    <w:p w:rsidR="0074398B" w:rsidRDefault="0074398B" w:rsidP="0074398B">
      <w:pPr>
        <w:pStyle w:val="ListParagraph"/>
        <w:numPr>
          <w:ilvl w:val="3"/>
          <w:numId w:val="28"/>
        </w:numPr>
        <w:rPr>
          <w:rFonts w:hint="cs"/>
        </w:rPr>
      </w:pPr>
      <w:r>
        <w:rPr>
          <w:rFonts w:hint="cs"/>
          <w:rtl/>
        </w:rPr>
        <w:t>نيازهاي انسان را به درستي فهرست كرد و اولويت‌بندي نمود.</w:t>
      </w:r>
    </w:p>
    <w:p w:rsidR="0074398B" w:rsidRDefault="0074398B" w:rsidP="0074398B">
      <w:pPr>
        <w:pStyle w:val="ListParagraph"/>
        <w:numPr>
          <w:ilvl w:val="3"/>
          <w:numId w:val="28"/>
        </w:numPr>
        <w:rPr>
          <w:rFonts w:hint="cs"/>
        </w:rPr>
      </w:pPr>
      <w:r>
        <w:rPr>
          <w:rFonts w:hint="cs"/>
          <w:rtl/>
        </w:rPr>
        <w:t>عملكردهاي فعلي را شناخت و به نيازها منتسب كرد.</w:t>
      </w:r>
    </w:p>
    <w:p w:rsidR="0074398B" w:rsidRDefault="0074398B" w:rsidP="0074398B">
      <w:pPr>
        <w:pStyle w:val="ListParagraph"/>
        <w:numPr>
          <w:ilvl w:val="3"/>
          <w:numId w:val="28"/>
        </w:numPr>
        <w:rPr>
          <w:rFonts w:hint="cs"/>
        </w:rPr>
      </w:pPr>
      <w:r>
        <w:rPr>
          <w:rFonts w:hint="cs"/>
          <w:rtl/>
        </w:rPr>
        <w:t>آسيب‌</w:t>
      </w:r>
      <w:r w:rsidR="003A6DC8">
        <w:rPr>
          <w:rFonts w:hint="cs"/>
          <w:rtl/>
        </w:rPr>
        <w:t>هاي هر عملكرد را يافت و به دنبال عملكردي بدون آسيب گشت.</w:t>
      </w:r>
    </w:p>
    <w:p w:rsidR="0074398B" w:rsidRDefault="0074398B" w:rsidP="0074398B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اگر اولويت نيازها ملاحظه نشود، نمي‌تواند انسان را به اهداف مورد انتظار برساند.</w:t>
      </w:r>
    </w:p>
    <w:p w:rsidR="0074398B" w:rsidRDefault="0074398B" w:rsidP="0074398B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 xml:space="preserve">اولويت نيازها به </w:t>
      </w:r>
      <w:r w:rsidR="009D48B1">
        <w:rPr>
          <w:rFonts w:hint="cs"/>
          <w:rtl/>
        </w:rPr>
        <w:t>عملكردها سرايت نموده، پاره‌اي عملكردها را مهم‌تر از ساير آن‌ها مي‌نمايد.</w:t>
      </w:r>
    </w:p>
    <w:p w:rsidR="009D48B1" w:rsidRDefault="009D48B1" w:rsidP="003A6DC8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در توليد «برنامه تغيير سبك زندگي» ابتدا</w:t>
      </w:r>
      <w:bookmarkStart w:id="0" w:name="_GoBack"/>
      <w:bookmarkEnd w:id="0"/>
      <w:r>
        <w:rPr>
          <w:rFonts w:hint="cs"/>
          <w:rtl/>
        </w:rPr>
        <w:t xml:space="preserve"> عملكردهاي داراي اولويت </w:t>
      </w:r>
      <w:r w:rsidR="003A6DC8">
        <w:rPr>
          <w:rFonts w:hint="cs"/>
          <w:rtl/>
        </w:rPr>
        <w:t>بايد</w:t>
      </w:r>
      <w:r>
        <w:rPr>
          <w:rFonts w:hint="cs"/>
          <w:rtl/>
        </w:rPr>
        <w:t xml:space="preserve"> محور قرار گيرند.</w:t>
      </w:r>
    </w:p>
    <w:p w:rsidR="006D4D2E" w:rsidRPr="003F0BA4" w:rsidRDefault="006D4D2E" w:rsidP="006D4D2E">
      <w:pPr>
        <w:jc w:val="right"/>
        <w:rPr>
          <w:rFonts w:hint="cs"/>
          <w:rtl/>
        </w:rPr>
      </w:pPr>
      <w:r>
        <w:rPr>
          <w:rFonts w:hint="cs"/>
          <w:rtl/>
        </w:rPr>
        <w:t>پايان</w:t>
      </w:r>
    </w:p>
    <w:sectPr w:rsidR="006D4D2E" w:rsidRPr="003F0BA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E0" w:rsidRDefault="002E3BE0" w:rsidP="00024D73">
      <w:pPr>
        <w:spacing w:after="0" w:line="240" w:lineRule="auto"/>
      </w:pPr>
      <w:r>
        <w:separator/>
      </w:r>
    </w:p>
  </w:endnote>
  <w:endnote w:type="continuationSeparator" w:id="0">
    <w:p w:rsidR="002E3BE0" w:rsidRDefault="002E3BE0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6356E1">
      <w:rPr>
        <w:rFonts w:cs="Titr"/>
        <w:noProof/>
        <w:sz w:val="20"/>
        <w:szCs w:val="24"/>
        <w:rtl/>
      </w:rPr>
      <w:t>5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6356E1">
      <w:rPr>
        <w:rFonts w:ascii="Tunga" w:hAnsi="Tunga" w:cs="Times New Roman"/>
        <w:noProof/>
        <w:sz w:val="16"/>
        <w:szCs w:val="16"/>
        <w:rtl/>
      </w:rPr>
      <w:t>طرح مسأله سبك زندگي اسلامي</w:t>
    </w:r>
    <w:r w:rsidR="006356E1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E0" w:rsidRDefault="002E3BE0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2E3BE0" w:rsidRDefault="002E3BE0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9FA530E"/>
    <w:multiLevelType w:val="hybridMultilevel"/>
    <w:tmpl w:val="1AC43C6C"/>
    <w:lvl w:ilvl="0" w:tplc="FEC6A99E">
      <w:start w:val="1"/>
      <w:numFmt w:val="arabicAbjad"/>
      <w:lvlText w:val="%1."/>
      <w:lvlJc w:val="left"/>
      <w:pPr>
        <w:ind w:left="11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>
      <w:start w:val="1"/>
      <w:numFmt w:val="lowerRoman"/>
      <w:lvlText w:val="%3."/>
      <w:lvlJc w:val="right"/>
      <w:pPr>
        <w:ind w:left="2557" w:hanging="180"/>
      </w:pPr>
    </w:lvl>
    <w:lvl w:ilvl="3" w:tplc="0409000F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5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20"/>
  </w:num>
  <w:num w:numId="8">
    <w:abstractNumId w:val="11"/>
  </w:num>
  <w:num w:numId="9">
    <w:abstractNumId w:val="27"/>
  </w:num>
  <w:num w:numId="10">
    <w:abstractNumId w:val="0"/>
  </w:num>
  <w:num w:numId="11">
    <w:abstractNumId w:val="22"/>
  </w:num>
  <w:num w:numId="12">
    <w:abstractNumId w:val="7"/>
  </w:num>
  <w:num w:numId="13">
    <w:abstractNumId w:val="12"/>
  </w:num>
  <w:num w:numId="14">
    <w:abstractNumId w:val="26"/>
  </w:num>
  <w:num w:numId="15">
    <w:abstractNumId w:val="6"/>
  </w:num>
  <w:num w:numId="16">
    <w:abstractNumId w:val="10"/>
  </w:num>
  <w:num w:numId="17">
    <w:abstractNumId w:val="24"/>
  </w:num>
  <w:num w:numId="18">
    <w:abstractNumId w:val="4"/>
  </w:num>
  <w:num w:numId="19">
    <w:abstractNumId w:val="16"/>
  </w:num>
  <w:num w:numId="20">
    <w:abstractNumId w:val="2"/>
  </w:num>
  <w:num w:numId="21">
    <w:abstractNumId w:val="25"/>
  </w:num>
  <w:num w:numId="22">
    <w:abstractNumId w:val="19"/>
  </w:num>
  <w:num w:numId="23">
    <w:abstractNumId w:val="9"/>
  </w:num>
  <w:num w:numId="24">
    <w:abstractNumId w:val="23"/>
  </w:num>
  <w:num w:numId="25">
    <w:abstractNumId w:val="17"/>
  </w:num>
  <w:num w:numId="26">
    <w:abstractNumId w:val="8"/>
  </w:num>
  <w:num w:numId="27">
    <w:abstractNumId w:val="2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E9"/>
    <w:rsid w:val="00000ADD"/>
    <w:rsid w:val="00007FC6"/>
    <w:rsid w:val="000111BD"/>
    <w:rsid w:val="00011D5C"/>
    <w:rsid w:val="00012240"/>
    <w:rsid w:val="000140E9"/>
    <w:rsid w:val="0001610C"/>
    <w:rsid w:val="00022CDC"/>
    <w:rsid w:val="00024D73"/>
    <w:rsid w:val="00043A29"/>
    <w:rsid w:val="00056AF9"/>
    <w:rsid w:val="00063A0A"/>
    <w:rsid w:val="000652A9"/>
    <w:rsid w:val="00066E23"/>
    <w:rsid w:val="00076387"/>
    <w:rsid w:val="00076656"/>
    <w:rsid w:val="000875A4"/>
    <w:rsid w:val="000A5D89"/>
    <w:rsid w:val="000B6E36"/>
    <w:rsid w:val="000E05C2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36BD9"/>
    <w:rsid w:val="002403FA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3BE0"/>
    <w:rsid w:val="002E54E2"/>
    <w:rsid w:val="00306E35"/>
    <w:rsid w:val="003106A2"/>
    <w:rsid w:val="00315C2B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A6DC8"/>
    <w:rsid w:val="003B5D24"/>
    <w:rsid w:val="003C07FC"/>
    <w:rsid w:val="003C5537"/>
    <w:rsid w:val="003F0BA4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86760"/>
    <w:rsid w:val="00490568"/>
    <w:rsid w:val="00496A71"/>
    <w:rsid w:val="00496F08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356E1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2C29"/>
    <w:rsid w:val="006C5FDB"/>
    <w:rsid w:val="006D15B0"/>
    <w:rsid w:val="006D4D2E"/>
    <w:rsid w:val="006E111A"/>
    <w:rsid w:val="006F0485"/>
    <w:rsid w:val="006F2F4A"/>
    <w:rsid w:val="007018CC"/>
    <w:rsid w:val="0070434A"/>
    <w:rsid w:val="007126A7"/>
    <w:rsid w:val="00713E2F"/>
    <w:rsid w:val="00721E5E"/>
    <w:rsid w:val="007273E7"/>
    <w:rsid w:val="00740925"/>
    <w:rsid w:val="0074197C"/>
    <w:rsid w:val="0074398B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5619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D48B1"/>
    <w:rsid w:val="009E1C55"/>
    <w:rsid w:val="009E2DB9"/>
    <w:rsid w:val="009E5AD1"/>
    <w:rsid w:val="009F4E3B"/>
    <w:rsid w:val="00A00171"/>
    <w:rsid w:val="00A134E3"/>
    <w:rsid w:val="00A167A8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2B87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6A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EF3BA8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00E1"/>
    <w:rsid w:val="00F769F5"/>
    <w:rsid w:val="00F82910"/>
    <w:rsid w:val="00F853CE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BA00-973E-491C-9A5E-AB8F6F50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154</TotalTime>
  <Pages>1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24</cp:revision>
  <cp:lastPrinted>2015-07-09T11:09:00Z</cp:lastPrinted>
  <dcterms:created xsi:type="dcterms:W3CDTF">2015-07-09T08:35:00Z</dcterms:created>
  <dcterms:modified xsi:type="dcterms:W3CDTF">2015-07-09T11:09:00Z</dcterms:modified>
</cp:coreProperties>
</file>