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B5721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B5721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57212">
        <w:rPr>
          <w:rFonts w:cs="Vahid" w:hint="cs"/>
          <w:color w:val="C00000"/>
          <w:sz w:val="36"/>
          <w:szCs w:val="36"/>
          <w:rtl/>
        </w:rPr>
        <w:t>كلّيّات تحوّل نظام قضايي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نمودار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درآوردم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حجم زيادي از آسيب‌ها و چالش‌هاي دستگاه قضايي بود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خوب هم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ولي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>: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 w:rsidRPr="007427F3">
        <w:rPr>
          <w:color w:val="FF0000"/>
          <w:rtl/>
        </w:rPr>
        <w:t xml:space="preserve">1.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زماني‌كه</w:t>
      </w:r>
      <w:r>
        <w:rPr>
          <w:rtl/>
        </w:rPr>
        <w:t xml:space="preserve"> «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آرماني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</w:p>
    <w:p w:rsidR="001843B4" w:rsidRDefault="00B57212" w:rsidP="00B57212">
      <w:pPr>
        <w:spacing w:after="0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اين‌كه چه مي‌خواهيم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چه هدفي داريم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ته كار مي‌خواهيم چه باشيم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چه داشته باشيم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چشم‌انداز يعني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نمي‌توانيم آسيب‌شناسي كنيم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چرا؟!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چون اصلاً نمي‌دانيم چه آسيب است و چه نيست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مثلاً اختيارات بيشتر براي قاضي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اين آسيب است يا فايده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سود است يا زيان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تعيين كردن تمام جزئيّات مثلاً در قانون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خوب است يا بد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قانون عرفي تنظيم شود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و تعاريف آن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يا به شدّت تابع قرارهاي سفت و سختي باشد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همه چيز از قبل تعيين شده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كدام بهتر است؟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اين‌ها را زماني مي‌توان قضاوت كرد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زماني مي‌توان آسيب‌ها را شناخت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كه رسماً چشم‌انداز داشته باشيم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وضعيت مطلوب را تعريف كرده باشيم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lastRenderedPageBreak/>
        <w:t>اهداف آرماني‌مان را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 w:rsidRPr="007427F3">
        <w:rPr>
          <w:rFonts w:hint="cs"/>
          <w:color w:val="FF0000"/>
          <w:rtl/>
        </w:rPr>
        <w:t>2.</w:t>
      </w:r>
      <w:r>
        <w:rPr>
          <w:rFonts w:hint="cs"/>
          <w:rtl/>
        </w:rPr>
        <w:t xml:space="preserve"> و بعد راهبردها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استراتژي‌ها مهم است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بايد اين‌ها را در قالب اصولي تنظيم كنيم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پرنسيپ‌هاي</w:t>
      </w:r>
      <w:r w:rsidR="007D73E1">
        <w:rPr>
          <w:rFonts w:hint="cs"/>
          <w:rtl/>
        </w:rPr>
        <w:t>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اصل‌هايي متقن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محكم و غيرقابل خدشه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وقتي اهداف آرماني ما معيّن باشد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وقتي بدانيم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بدانيم چه مي‌خواهيم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حالا اصل‌هايي در مي‌آيد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از اين خواسته ما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حالا بايد اصل‌هايي غيرقابل خدشه تعريف كنيم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قوانين و پروتكل‌هايي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كه هرگز از آن‌ها دست برنداريم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چند مثال مثلاً: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اصل اول در نظام قضايي اسلام:</w:t>
      </w:r>
    </w:p>
    <w:p w:rsidR="00B57212" w:rsidRPr="007427F3" w:rsidRDefault="00B57212" w:rsidP="00B57212">
      <w:pPr>
        <w:spacing w:after="0"/>
        <w:rPr>
          <w:color w:val="FF0000"/>
          <w:rtl/>
        </w:rPr>
      </w:pPr>
      <w:r w:rsidRPr="007427F3">
        <w:rPr>
          <w:rFonts w:hint="cs"/>
          <w:color w:val="FF0000"/>
          <w:rtl/>
        </w:rPr>
        <w:t>«نظام قضايي مصلحت ندارد»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توضيح: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دولت «مصلحت» دارد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مصلحت‌انديش بايد باشد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دستگاه سياسي كشور است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سياست صبوري مي‌خواهد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گاهي بايد نديد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اغماض كرد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چه در ديپلماسي داخلي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چه در خارجي خصوصاً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نمي‌شود مساوي رفتار كرد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اصلاً عدالت يعني گاهي نديدن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گرسنه و سير را متفاوت دانستن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دشمن و دوست را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مجلس هم تابع مصلحت است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گاهي پيماني را تصويب مي‌كند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مصلحت است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lastRenderedPageBreak/>
        <w:t xml:space="preserve">نياز اجتماعي 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اگر چه مي‌دانيم مرّ اسلام نيست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مرّ حق و حقيقت هم نيست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اما لازم است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براي همين مجمع مي‌آيد و رأي شوراي نگهبان را مي‌بُرَد</w:t>
      </w:r>
    </w:p>
    <w:p w:rsidR="00B57212" w:rsidRDefault="00B57212" w:rsidP="00B57212">
      <w:pPr>
        <w:spacing w:after="0"/>
        <w:rPr>
          <w:rtl/>
        </w:rPr>
      </w:pP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اما دستگاه قضا متفاوت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دادگاه مصلحت ندارد</w:t>
      </w:r>
    </w:p>
    <w:p w:rsidR="00B57212" w:rsidRDefault="00B57212" w:rsidP="00B57212">
      <w:pPr>
        <w:spacing w:after="0"/>
        <w:rPr>
          <w:rtl/>
        </w:rPr>
      </w:pPr>
      <w:r>
        <w:rPr>
          <w:rFonts w:hint="cs"/>
          <w:rtl/>
        </w:rPr>
        <w:t>نمي‌تواند مصلحت‌انديش باشد</w:t>
      </w:r>
    </w:p>
    <w:p w:rsidR="00B57212" w:rsidRDefault="007427F3" w:rsidP="00B57212">
      <w:pPr>
        <w:spacing w:after="0"/>
        <w:rPr>
          <w:rtl/>
        </w:rPr>
      </w:pPr>
      <w:r>
        <w:rPr>
          <w:rFonts w:hint="cs"/>
          <w:rtl/>
        </w:rPr>
        <w:t>شاكي يا متشاكي</w:t>
      </w:r>
    </w:p>
    <w:p w:rsidR="007427F3" w:rsidRDefault="00E538F7" w:rsidP="00B57212">
      <w:pPr>
        <w:spacing w:after="0"/>
        <w:rPr>
          <w:rtl/>
        </w:rPr>
      </w:pPr>
      <w:r>
        <w:rPr>
          <w:rFonts w:hint="cs"/>
          <w:rtl/>
        </w:rPr>
        <w:t>فقير باش</w:t>
      </w:r>
      <w:r w:rsidR="007427F3">
        <w:rPr>
          <w:rFonts w:hint="cs"/>
          <w:rtl/>
        </w:rPr>
        <w:t>د يا ثروتمند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دردمند باشد يا بي‌درد</w:t>
      </w:r>
    </w:p>
    <w:p w:rsidR="007427F3" w:rsidRDefault="007427F3" w:rsidP="00E538F7">
      <w:pPr>
        <w:spacing w:after="0"/>
        <w:rPr>
          <w:rtl/>
        </w:rPr>
      </w:pPr>
      <w:r>
        <w:rPr>
          <w:rFonts w:hint="cs"/>
          <w:rtl/>
        </w:rPr>
        <w:t>مسلمان يا اهل كتاب</w:t>
      </w:r>
    </w:p>
    <w:p w:rsidR="007427F3" w:rsidRDefault="007427F3" w:rsidP="00E538F7">
      <w:pPr>
        <w:spacing w:after="0"/>
        <w:rPr>
          <w:rtl/>
        </w:rPr>
      </w:pPr>
      <w:r>
        <w:rPr>
          <w:rFonts w:hint="cs"/>
          <w:rtl/>
        </w:rPr>
        <w:t xml:space="preserve">اصول‌گرا </w:t>
      </w:r>
      <w:bookmarkStart w:id="0" w:name="_GoBack"/>
      <w:bookmarkEnd w:id="0"/>
      <w:r>
        <w:rPr>
          <w:rFonts w:hint="cs"/>
          <w:rtl/>
        </w:rPr>
        <w:t>يا اصلاح‌طلب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خودي باشد يا بيگانه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مسئول باشد يا رعيّت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بايد عدالت باشد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مساوات باشد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ذرّه‌اي مصلحت‌انديشي در كار نباشد</w:t>
      </w:r>
    </w:p>
    <w:p w:rsidR="007427F3" w:rsidRDefault="007427F3" w:rsidP="00B57212">
      <w:pPr>
        <w:spacing w:after="0"/>
        <w:rPr>
          <w:rtl/>
        </w:rPr>
      </w:pP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الگوي آن هم رفتار مولا علي(ع) است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وقتي با شكايت يهودي به دادگاه كشيده مي‌شود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انتظار مساواتي كه از قاضي طلب مي‌كند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در حالي كه خليفه اسلام است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رهبر است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امام است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بالاترين مقام مملكت و حكومت است</w:t>
      </w:r>
    </w:p>
    <w:p w:rsidR="007427F3" w:rsidRDefault="007427F3" w:rsidP="00B57212">
      <w:pPr>
        <w:spacing w:after="0"/>
        <w:rPr>
          <w:rtl/>
        </w:rPr>
      </w:pP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اگر اين اصل محور قرار بگيرد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تمام آسيب‌ها و راهكارها بايد حول آن چيده شود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نبايد در هيچ شرايط و هيچ موقعيتي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هيچ برنامه‌اي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هيچ دستور و هيچ وحدت رويّه‌اي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هرگز هيچ مسئولي حق ندارد خلاف آن مطالبه كند</w:t>
      </w: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اصلاً «مصلحت» جايي در دستگاه قضايي نخواهد داشت</w:t>
      </w:r>
    </w:p>
    <w:p w:rsidR="007427F3" w:rsidRDefault="007427F3" w:rsidP="00B57212">
      <w:pPr>
        <w:spacing w:after="0"/>
        <w:rPr>
          <w:rtl/>
        </w:rPr>
      </w:pPr>
    </w:p>
    <w:p w:rsidR="007427F3" w:rsidRDefault="007427F3" w:rsidP="00B57212">
      <w:pPr>
        <w:spacing w:after="0"/>
        <w:rPr>
          <w:rtl/>
        </w:rPr>
      </w:pPr>
      <w:r>
        <w:rPr>
          <w:rFonts w:hint="cs"/>
          <w:rtl/>
        </w:rPr>
        <w:t>اصل دوم اين مي‌تواند باشد:</w:t>
      </w:r>
    </w:p>
    <w:p w:rsidR="007427F3" w:rsidRPr="007427F3" w:rsidRDefault="007427F3" w:rsidP="007427F3">
      <w:pPr>
        <w:spacing w:after="0"/>
        <w:rPr>
          <w:color w:val="FF0000"/>
          <w:rtl/>
        </w:rPr>
      </w:pPr>
      <w:r w:rsidRPr="007427F3">
        <w:rPr>
          <w:rFonts w:hint="cs"/>
          <w:color w:val="FF0000"/>
          <w:rtl/>
        </w:rPr>
        <w:t>«دادرسي مطلقاً رايگان است»</w:t>
      </w:r>
    </w:p>
    <w:p w:rsidR="007427F3" w:rsidRDefault="007427F3" w:rsidP="007427F3">
      <w:pPr>
        <w:spacing w:after="0"/>
        <w:rPr>
          <w:rtl/>
        </w:rPr>
      </w:pP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lastRenderedPageBreak/>
        <w:t>الآن نيست در واقع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بايد تمبر باطل كند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به ازاي هر سندي كه ضميمه دادخواست كند</w:t>
      </w:r>
    </w:p>
    <w:p w:rsidR="007427F3" w:rsidRDefault="007427F3" w:rsidP="007427F3">
      <w:pPr>
        <w:spacing w:after="0"/>
        <w:rPr>
          <w:rtl/>
        </w:rPr>
      </w:pP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البته مي‌تواند تقاضاي اعسار كند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«من ندارم بدهم»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استثناء بشود و از مسير رايگان برود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ولي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اين اصل نيست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اصل اين است كه هزينه دادرسي با شاكي‌ست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بايد ماليات و عوارض بدهد</w:t>
      </w:r>
    </w:p>
    <w:p w:rsidR="007427F3" w:rsidRDefault="007427F3" w:rsidP="007427F3">
      <w:pPr>
        <w:spacing w:after="0"/>
        <w:rPr>
          <w:rtl/>
        </w:rPr>
      </w:pP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حالا اگر اين اصل شد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رايگان بودن مطلق دادرسي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شكايت راحت مي‌شود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آسان مي‌شود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به نفع مستضعفين</w:t>
      </w:r>
    </w:p>
    <w:p w:rsidR="007427F3" w:rsidRDefault="007427F3" w:rsidP="007427F3">
      <w:pPr>
        <w:spacing w:after="0"/>
        <w:rPr>
          <w:rtl/>
        </w:rPr>
      </w:pP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البته اين معارض دارد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بعضي معتقد كه بايد هزينه دادرسي بالا برود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تا از شكايات كاسته شود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تا شكايات بيهوده نشود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اين نمي‌شود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راهش اين نيست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اين تلفات دارد</w:t>
      </w:r>
    </w:p>
    <w:p w:rsidR="007427F3" w:rsidRDefault="007427F3" w:rsidP="007427F3">
      <w:pPr>
        <w:spacing w:after="0"/>
        <w:rPr>
          <w:rtl/>
        </w:rPr>
      </w:pP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راهش مثلاً جريمه در صورت شكست است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اگر دادخواهي كرد عليه ديگري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مدرك كافي نداشت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آبروي طرف مقابل رفته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وقت او تلف شده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اين ميزان اتلاف وقت را بايد جبران كند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بله اين‌جا محكوم شود به پرداخت جريمه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تا كسي بيهوده شكايت نكند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يا هزينه دادگاه را هم بپردازد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نه در ابتدا</w:t>
      </w:r>
    </w:p>
    <w:p w:rsidR="007427F3" w:rsidRDefault="007427F3" w:rsidP="007427F3">
      <w:pPr>
        <w:spacing w:after="0"/>
        <w:rPr>
          <w:rtl/>
        </w:rPr>
      </w:pPr>
      <w:r>
        <w:rPr>
          <w:rFonts w:hint="cs"/>
          <w:rtl/>
        </w:rPr>
        <w:t>فقط در صورتي‌كه شكايت بيهوده كرده</w:t>
      </w:r>
    </w:p>
    <w:p w:rsidR="007427F3" w:rsidRDefault="007427F3" w:rsidP="007427F3">
      <w:pPr>
        <w:spacing w:after="0"/>
        <w:rPr>
          <w:rtl/>
        </w:rPr>
      </w:pPr>
    </w:p>
    <w:p w:rsidR="007427F3" w:rsidRDefault="005C57F6" w:rsidP="00B57212">
      <w:pPr>
        <w:spacing w:after="0"/>
        <w:rPr>
          <w:rtl/>
        </w:rPr>
      </w:pPr>
      <w:r>
        <w:rPr>
          <w:rFonts w:hint="cs"/>
          <w:rtl/>
        </w:rPr>
        <w:t>به عنوان نمونه عرض شد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lastRenderedPageBreak/>
        <w:t>براي آغاز كار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براي آغاز مسير</w:t>
      </w:r>
    </w:p>
    <w:p w:rsidR="005C57F6" w:rsidRDefault="005C57F6" w:rsidP="00B57212">
      <w:pPr>
        <w:spacing w:after="0"/>
        <w:rPr>
          <w:rtl/>
        </w:rPr>
      </w:pP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راه اين است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ابتدا بايد جامعه مطلوب اسلامي خودمان را تصوّر كنيم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جايگاه دستگاه قضايي را در آن ببينيم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اين‌كه نقطه اتكاي عدالت نظام اسلامي‌ست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مسئولين راست نمي‌شوند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درستكار نمي‌شوند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مگر اين‌كه گلويشان زير پنچه عدالت قضا باشد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مرفّهين دست از ظلم و تباهي بر نمي‌دارند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دست از اكل مال بباطل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مال مردم‌خوري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رباخواري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كسبه گران‌فروشي را رها نمي‌كنند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واسطه‌ها دست از دلالي مفسدانه بر نمي‌دارند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شهردارها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فرماندارها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استاندارها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وزرا و وكلا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دست بر نمي‌دارند از فساد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انسان «هلوع» است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آيه قرآن است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بايد شلاق بالاي سرش باشد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سوط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تا به راه راست بيايد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در راه راست بماند</w:t>
      </w:r>
    </w:p>
    <w:p w:rsidR="005C57F6" w:rsidRDefault="005C57F6" w:rsidP="00B57212">
      <w:pPr>
        <w:spacing w:after="0"/>
        <w:rPr>
          <w:rtl/>
        </w:rPr>
      </w:pP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نظام قضايي را بايد در يك وضع مطلوب توصيف كنيم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«اهداف آرماني» را بر اساس آن بنويسيم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حمايت از مستضعفين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مبارزه با مستكبرين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حمايت از رعيت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مقابله با مسئولين</w:t>
      </w:r>
    </w:p>
    <w:p w:rsidR="005C57F6" w:rsidRDefault="005C57F6" w:rsidP="00B57212">
      <w:pPr>
        <w:spacing w:after="0"/>
        <w:rPr>
          <w:rtl/>
        </w:rPr>
      </w:pP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بعد اصول راهبردي را فهرست كنيم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اصولي كه غيرقابل اغماض هستند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غيرقابل صرف نظر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نمي‏شود دست از آن‏ها برداشت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lastRenderedPageBreak/>
        <w:t>هيچ‌كس نمي‌تواند آن‌ها را زير پا بگذارد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حتي خود شخص رئيس قوّه</w:t>
      </w:r>
    </w:p>
    <w:p w:rsidR="005C57F6" w:rsidRDefault="005C57F6" w:rsidP="00B57212">
      <w:pPr>
        <w:spacing w:after="0"/>
        <w:rPr>
          <w:rtl/>
        </w:rPr>
      </w:pP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بعد برويم دنبال آسيب‌شناسي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و راهكار پيدا كنيم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برنامه‌ريزي كنيم</w:t>
      </w:r>
    </w:p>
    <w:p w:rsidR="005C57F6" w:rsidRDefault="005C57F6" w:rsidP="00B57212">
      <w:pPr>
        <w:spacing w:after="0"/>
        <w:rPr>
          <w:rtl/>
        </w:rPr>
      </w:pPr>
      <w:r>
        <w:rPr>
          <w:rFonts w:hint="cs"/>
          <w:rtl/>
        </w:rPr>
        <w:t>كه چه كنيم تا آن بشود كه مي‌خواهيم!</w:t>
      </w:r>
    </w:p>
    <w:p w:rsidR="008D6716" w:rsidRDefault="008D6716" w:rsidP="00B57212">
      <w:pPr>
        <w:spacing w:after="0"/>
        <w:rPr>
          <w:rtl/>
        </w:rPr>
      </w:pPr>
    </w:p>
    <w:p w:rsidR="005C57F6" w:rsidRDefault="005C57F6" w:rsidP="005C57F6">
      <w:pPr>
        <w:spacing w:after="0"/>
        <w:jc w:val="right"/>
        <w:rPr>
          <w:rtl/>
        </w:rPr>
      </w:pPr>
      <w:r>
        <w:rPr>
          <w:rFonts w:hint="cs"/>
          <w:rtl/>
        </w:rPr>
        <w:t>سيدمهدي موسوي موشَّح</w:t>
      </w:r>
    </w:p>
    <w:p w:rsidR="008D6716" w:rsidRDefault="008D6716" w:rsidP="008D6716">
      <w:pPr>
        <w:spacing w:after="0"/>
        <w:jc w:val="right"/>
        <w:rPr>
          <w:rtl/>
        </w:rPr>
      </w:pPr>
      <w:r>
        <w:rPr>
          <w:rFonts w:hint="cs"/>
          <w:rtl/>
        </w:rPr>
        <w:t>11 رمضان‌المبارك سنة 1441 هـ ق ـ قم المقدسة</w:t>
      </w:r>
    </w:p>
    <w:p w:rsidR="001843B4" w:rsidRDefault="001843B4" w:rsidP="00B57212">
      <w:pPr>
        <w:spacing w:after="0"/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86" w:rsidRDefault="00CA4D86" w:rsidP="00024D73">
      <w:pPr>
        <w:spacing w:after="0" w:line="240" w:lineRule="auto"/>
      </w:pPr>
      <w:r>
        <w:separator/>
      </w:r>
    </w:p>
  </w:endnote>
  <w:endnote w:type="continuationSeparator" w:id="0">
    <w:p w:rsidR="00CA4D86" w:rsidRDefault="00CA4D86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E538F7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15FCB">
      <w:rPr>
        <w:rFonts w:ascii="Tunga" w:hAnsi="Tunga" w:cs="Times New Roman"/>
        <w:noProof/>
        <w:sz w:val="16"/>
        <w:szCs w:val="16"/>
        <w:rtl/>
      </w:rPr>
      <w:t>كلّيّات تحوّل نظام قضايي</w:t>
    </w:r>
    <w:r w:rsidR="00E15FCB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86" w:rsidRDefault="00CA4D86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CA4D86" w:rsidRDefault="00CA4D86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1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39E4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60FB4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57F6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427F3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D73E1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D6716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7212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A4D86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15FCB"/>
    <w:rsid w:val="00E21250"/>
    <w:rsid w:val="00E23011"/>
    <w:rsid w:val="00E24DD7"/>
    <w:rsid w:val="00E3488A"/>
    <w:rsid w:val="00E354D7"/>
    <w:rsid w:val="00E369C6"/>
    <w:rsid w:val="00E37292"/>
    <w:rsid w:val="00E50269"/>
    <w:rsid w:val="00E538F7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66484"/>
  <w15:docId w15:val="{3EF6BB09-2419-4504-B56E-DD57605C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0CAC-A1D1-4DF0-9CB0-5D306AF3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34</TotalTime>
  <Pages>6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5</cp:revision>
  <cp:lastPrinted>2020-05-05T14:14:00Z</cp:lastPrinted>
  <dcterms:created xsi:type="dcterms:W3CDTF">2020-05-05T13:40:00Z</dcterms:created>
  <dcterms:modified xsi:type="dcterms:W3CDTF">2020-05-05T14:20:00Z</dcterms:modified>
</cp:coreProperties>
</file>