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290A1" w14:textId="77777777"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F4A9DE" wp14:editId="6F257F5D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44DEC" w14:textId="77777777" w:rsidR="000F429F" w:rsidRPr="000F429F" w:rsidRDefault="00D54042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25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بهمن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4A9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14:paraId="38C44DEC" w14:textId="77777777" w:rsidR="000F429F" w:rsidRPr="000F429F" w:rsidRDefault="00D54042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25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بهمن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1400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54042">
        <w:rPr>
          <w:rFonts w:cs="Vahid" w:hint="cs"/>
          <w:color w:val="C00000"/>
          <w:sz w:val="36"/>
          <w:szCs w:val="36"/>
          <w:rtl/>
        </w:rPr>
        <w:t>طرح اعزام مبلّغ غديريّه</w:t>
      </w:r>
    </w:p>
    <w:p w14:paraId="26635006" w14:textId="77777777" w:rsidR="00D54042" w:rsidRDefault="00D54042" w:rsidP="00D54042">
      <w:pPr>
        <w:spacing w:after="120"/>
      </w:pPr>
      <w:r w:rsidRPr="00CD5CDA">
        <w:rPr>
          <w:rFonts w:cs="A Hamase" w:hint="cs"/>
          <w:color w:val="4F81BD" w:themeColor="accent1"/>
          <w:rtl/>
        </w:rPr>
        <w:t>هدف:</w:t>
      </w:r>
      <w:r w:rsidRPr="00CD5CDA">
        <w:rPr>
          <w:rFonts w:hint="cs"/>
          <w:color w:val="4F81BD" w:themeColor="accent1"/>
          <w:rtl/>
        </w:rPr>
        <w:t xml:space="preserve"> </w:t>
      </w:r>
      <w:r>
        <w:rPr>
          <w:rFonts w:hint="cs"/>
          <w:rtl/>
        </w:rPr>
        <w:t xml:space="preserve">آشنايي بيشتر مردم با جايگاه و شأن حضرت اميرالمؤمنين (ع) </w:t>
      </w:r>
    </w:p>
    <w:p w14:paraId="4B01C05C" w14:textId="77777777" w:rsidR="00D54042" w:rsidRDefault="00D54042" w:rsidP="00D54042">
      <w:pPr>
        <w:spacing w:after="120"/>
      </w:pPr>
      <w:r>
        <w:rPr>
          <w:rFonts w:cs="A Hamase" w:hint="cs"/>
          <w:color w:val="4F81BD" w:themeColor="accent1"/>
          <w:rtl/>
        </w:rPr>
        <w:t>مكان</w:t>
      </w:r>
      <w:r w:rsidRPr="00CD5CDA">
        <w:rPr>
          <w:rFonts w:cs="A Hamase" w:hint="cs"/>
          <w:color w:val="4F81BD" w:themeColor="accent1"/>
          <w:rtl/>
        </w:rPr>
        <w:t>:</w:t>
      </w:r>
      <w:r w:rsidRPr="00CD5CDA">
        <w:rPr>
          <w:rFonts w:hint="cs"/>
          <w:color w:val="4F81BD" w:themeColor="accent1"/>
          <w:rtl/>
        </w:rPr>
        <w:t xml:space="preserve"> </w:t>
      </w:r>
      <w:r>
        <w:rPr>
          <w:rFonts w:hint="cs"/>
          <w:rtl/>
        </w:rPr>
        <w:t>تعداد 400 عدد از مساجد منتخب در مناطق محروم سراسر كشور</w:t>
      </w:r>
    </w:p>
    <w:p w14:paraId="1D3D5C85" w14:textId="77777777" w:rsidR="00D54042" w:rsidRDefault="00D54042" w:rsidP="00D54042">
      <w:pPr>
        <w:spacing w:after="120"/>
      </w:pPr>
      <w:r>
        <w:rPr>
          <w:rFonts w:cs="A Hamase" w:hint="cs"/>
          <w:color w:val="4F81BD" w:themeColor="accent1"/>
          <w:rtl/>
        </w:rPr>
        <w:t>مدّت</w:t>
      </w:r>
      <w:r w:rsidRPr="00CD5CDA">
        <w:rPr>
          <w:rFonts w:cs="A Hamase" w:hint="cs"/>
          <w:color w:val="4F81BD" w:themeColor="accent1"/>
          <w:rtl/>
        </w:rPr>
        <w:t>:</w:t>
      </w:r>
      <w:r w:rsidRPr="00CD5CDA">
        <w:rPr>
          <w:rFonts w:hint="cs"/>
          <w:color w:val="4F81BD" w:themeColor="accent1"/>
          <w:rtl/>
        </w:rPr>
        <w:t xml:space="preserve"> </w:t>
      </w:r>
      <w:r>
        <w:rPr>
          <w:rFonts w:hint="cs"/>
          <w:rtl/>
        </w:rPr>
        <w:t>سه روز</w:t>
      </w:r>
    </w:p>
    <w:p w14:paraId="56131EA6" w14:textId="77777777" w:rsidR="00D54042" w:rsidRDefault="00D54042" w:rsidP="00D54042">
      <w:pPr>
        <w:spacing w:after="120"/>
      </w:pPr>
      <w:r>
        <w:rPr>
          <w:rFonts w:cs="A Hamase" w:hint="cs"/>
          <w:color w:val="4F81BD" w:themeColor="accent1"/>
          <w:rtl/>
        </w:rPr>
        <w:t>زمان</w:t>
      </w:r>
      <w:r w:rsidRPr="00CD5CDA">
        <w:rPr>
          <w:rFonts w:cs="A Hamase" w:hint="cs"/>
          <w:color w:val="4F81BD" w:themeColor="accent1"/>
          <w:rtl/>
        </w:rPr>
        <w:t>:</w:t>
      </w:r>
      <w:r w:rsidRPr="00CD5CDA">
        <w:rPr>
          <w:rFonts w:hint="cs"/>
          <w:color w:val="4F81BD" w:themeColor="accent1"/>
          <w:rtl/>
        </w:rPr>
        <w:t xml:space="preserve"> </w:t>
      </w:r>
      <w:r>
        <w:rPr>
          <w:rFonts w:hint="cs"/>
          <w:rtl/>
        </w:rPr>
        <w:t>روزهاي 16، 17 و 18 ذي‌الحجّه (روز عيد غدير همراه با دو روز پيش از آن)</w:t>
      </w:r>
    </w:p>
    <w:p w14:paraId="368BB952" w14:textId="77777777" w:rsidR="00D54042" w:rsidRDefault="00D54042" w:rsidP="00D54042">
      <w:pPr>
        <w:spacing w:after="120"/>
      </w:pPr>
      <w:r>
        <w:rPr>
          <w:rFonts w:cs="A Hamase" w:hint="cs"/>
          <w:color w:val="4F81BD" w:themeColor="accent1"/>
          <w:rtl/>
        </w:rPr>
        <w:t>برنامه</w:t>
      </w:r>
      <w:r w:rsidRPr="00CD5CDA">
        <w:rPr>
          <w:rFonts w:cs="A Hamase" w:hint="cs"/>
          <w:color w:val="4F81BD" w:themeColor="accent1"/>
          <w:rtl/>
        </w:rPr>
        <w:t>:</w:t>
      </w:r>
      <w:r w:rsidRPr="00CD5CDA">
        <w:rPr>
          <w:rFonts w:hint="cs"/>
          <w:color w:val="4F81BD" w:themeColor="accent1"/>
          <w:rtl/>
        </w:rPr>
        <w:t xml:space="preserve"> </w:t>
      </w:r>
      <w:r>
        <w:rPr>
          <w:rFonts w:hint="cs"/>
          <w:rtl/>
        </w:rPr>
        <w:t>برگزاري منبر؛ ظهر و شب؛ همراه با پذيرايي ناهار و شام</w:t>
      </w:r>
    </w:p>
    <w:p w14:paraId="295151A9" w14:textId="77777777" w:rsidR="00D54042" w:rsidRDefault="00D54042" w:rsidP="00D54042">
      <w:pPr>
        <w:spacing w:after="120"/>
      </w:pPr>
      <w:r>
        <w:rPr>
          <w:rFonts w:cs="A Hamase" w:hint="cs"/>
          <w:color w:val="4F81BD" w:themeColor="accent1"/>
          <w:rtl/>
        </w:rPr>
        <w:t>موضوع</w:t>
      </w:r>
      <w:r w:rsidRPr="00CD5CDA">
        <w:rPr>
          <w:rFonts w:cs="A Hamase" w:hint="cs"/>
          <w:color w:val="4F81BD" w:themeColor="accent1"/>
          <w:rtl/>
        </w:rPr>
        <w:t>:</w:t>
      </w:r>
      <w:r w:rsidRPr="00CD5CDA">
        <w:rPr>
          <w:rFonts w:hint="cs"/>
          <w:color w:val="4F81BD" w:themeColor="accent1"/>
          <w:rtl/>
        </w:rPr>
        <w:t xml:space="preserve"> </w:t>
      </w:r>
      <w:r>
        <w:rPr>
          <w:rFonts w:hint="cs"/>
          <w:rtl/>
        </w:rPr>
        <w:t>ارائه يك موضوع واحد به تمام سخنرانان؛ «علم امام علي (ع)»</w:t>
      </w:r>
    </w:p>
    <w:p w14:paraId="2FB69630" w14:textId="77777777" w:rsidR="00D54042" w:rsidRDefault="00D54042" w:rsidP="00D54042">
      <w:pPr>
        <w:spacing w:after="120"/>
      </w:pPr>
      <w:r>
        <w:rPr>
          <w:rFonts w:cs="A Hamase" w:hint="cs"/>
          <w:color w:val="4F81BD" w:themeColor="accent1"/>
          <w:rtl/>
        </w:rPr>
        <w:t>همكاران</w:t>
      </w:r>
      <w:r w:rsidRPr="00CD5CDA">
        <w:rPr>
          <w:rFonts w:cs="A Hamase" w:hint="cs"/>
          <w:color w:val="4F81BD" w:themeColor="accent1"/>
          <w:rtl/>
        </w:rPr>
        <w:t>:</w:t>
      </w:r>
      <w:r w:rsidRPr="00CD5CDA">
        <w:rPr>
          <w:rFonts w:hint="cs"/>
          <w:color w:val="4F81BD" w:themeColor="accent1"/>
          <w:rtl/>
        </w:rPr>
        <w:t xml:space="preserve"> </w:t>
      </w:r>
      <w:r>
        <w:rPr>
          <w:rFonts w:hint="cs"/>
          <w:rtl/>
        </w:rPr>
        <w:t>يك نفر مدير طرح و 400 نفر مبلّغ مشاركت‌كننده</w:t>
      </w:r>
    </w:p>
    <w:p w14:paraId="0AAC8875" w14:textId="77777777" w:rsidR="00D54042" w:rsidRDefault="00D54042" w:rsidP="00D54042">
      <w:pPr>
        <w:spacing w:after="120"/>
        <w:rPr>
          <w:color w:val="4F81BD" w:themeColor="accent1"/>
          <w:rtl/>
        </w:rPr>
      </w:pPr>
      <w:r>
        <w:rPr>
          <w:rFonts w:cs="A Hamase" w:hint="cs"/>
          <w:color w:val="4F81BD" w:themeColor="accent1"/>
          <w:rtl/>
        </w:rPr>
        <w:t>سناريو</w:t>
      </w:r>
      <w:r w:rsidRPr="00CD5CDA">
        <w:rPr>
          <w:rFonts w:cs="A Hamase" w:hint="cs"/>
          <w:color w:val="4F81BD" w:themeColor="accent1"/>
          <w:rtl/>
        </w:rPr>
        <w:t>:</w:t>
      </w:r>
    </w:p>
    <w:p w14:paraId="17FB9BE4" w14:textId="77777777" w:rsidR="00D54042" w:rsidRDefault="000E2A5B" w:rsidP="000E2A5B">
      <w:pPr>
        <w:pStyle w:val="ListParagraph"/>
        <w:numPr>
          <w:ilvl w:val="0"/>
          <w:numId w:val="28"/>
        </w:numPr>
        <w:spacing w:after="120"/>
      </w:pPr>
      <w:r>
        <w:rPr>
          <w:rFonts w:hint="cs"/>
          <w:rtl/>
        </w:rPr>
        <w:t>هماهنگي با معاونت تبليغ دفتر تبليغات براي جذب مبلّغين</w:t>
      </w:r>
    </w:p>
    <w:p w14:paraId="2A9833D3" w14:textId="77777777" w:rsidR="00BF35F8" w:rsidRDefault="00BF35F8" w:rsidP="000E2A5B">
      <w:pPr>
        <w:pStyle w:val="ListParagraph"/>
        <w:numPr>
          <w:ilvl w:val="0"/>
          <w:numId w:val="28"/>
        </w:numPr>
        <w:spacing w:after="120"/>
      </w:pPr>
      <w:r>
        <w:rPr>
          <w:rFonts w:hint="cs"/>
          <w:rtl/>
        </w:rPr>
        <w:t>هماهنگي با امور مساجد سازمان تبليغات و كسب مجوّزهاي لازم</w:t>
      </w:r>
    </w:p>
    <w:p w14:paraId="2C08EFC2" w14:textId="77777777" w:rsidR="000E2A5B" w:rsidRDefault="000E2A5B" w:rsidP="000E2A5B">
      <w:pPr>
        <w:pStyle w:val="ListParagraph"/>
        <w:numPr>
          <w:ilvl w:val="0"/>
          <w:numId w:val="28"/>
        </w:numPr>
        <w:spacing w:after="120"/>
      </w:pPr>
      <w:r>
        <w:rPr>
          <w:rFonts w:hint="cs"/>
          <w:rtl/>
        </w:rPr>
        <w:t>هماهنگي با مساجد مورد نظر و آماده‌سازي منطقه (نصب پلاكارد و تبليغات لازم)</w:t>
      </w:r>
    </w:p>
    <w:p w14:paraId="6DE2B19A" w14:textId="77777777" w:rsidR="00F30A12" w:rsidRDefault="00F30A12" w:rsidP="000E2A5B">
      <w:pPr>
        <w:pStyle w:val="ListParagraph"/>
        <w:numPr>
          <w:ilvl w:val="0"/>
          <w:numId w:val="28"/>
        </w:numPr>
        <w:spacing w:after="120"/>
      </w:pPr>
      <w:r>
        <w:rPr>
          <w:rFonts w:hint="cs"/>
          <w:rtl/>
        </w:rPr>
        <w:t>تعيين يك نفر مسئول بومي و محلّي براي اجراي طرح در هر مسجد</w:t>
      </w:r>
    </w:p>
    <w:p w14:paraId="2CC44FC4" w14:textId="77777777" w:rsidR="000E2A5B" w:rsidRDefault="00B800F4" w:rsidP="000E2A5B">
      <w:pPr>
        <w:pStyle w:val="ListParagraph"/>
        <w:numPr>
          <w:ilvl w:val="0"/>
          <w:numId w:val="28"/>
        </w:numPr>
        <w:spacing w:after="120"/>
      </w:pPr>
      <w:r>
        <w:rPr>
          <w:rFonts w:hint="cs"/>
          <w:rtl/>
        </w:rPr>
        <w:t>تشكيل جلسه توجيهي با مبلّغين و ارائه آگاهي‌هاي لازم نسبت به طرح</w:t>
      </w:r>
      <w:r w:rsidR="005B19E7">
        <w:rPr>
          <w:rFonts w:hint="cs"/>
          <w:rtl/>
        </w:rPr>
        <w:t xml:space="preserve"> (آن‌چه بايد بگويند و آن‌چه نبايد)</w:t>
      </w:r>
    </w:p>
    <w:p w14:paraId="0234DE8F" w14:textId="77777777" w:rsidR="00B800F4" w:rsidRDefault="00BF35F8" w:rsidP="000E2A5B">
      <w:pPr>
        <w:pStyle w:val="ListParagraph"/>
        <w:numPr>
          <w:ilvl w:val="0"/>
          <w:numId w:val="28"/>
        </w:numPr>
        <w:spacing w:after="120"/>
      </w:pPr>
      <w:r>
        <w:rPr>
          <w:rFonts w:hint="cs"/>
          <w:rtl/>
        </w:rPr>
        <w:t>تهيه بليط اتوبوس بين شهري</w:t>
      </w:r>
      <w:r w:rsidR="00F30A12">
        <w:rPr>
          <w:rFonts w:hint="cs"/>
          <w:rtl/>
        </w:rPr>
        <w:t>؛ رفت و برگشت،</w:t>
      </w:r>
      <w:r>
        <w:rPr>
          <w:rFonts w:hint="cs"/>
          <w:rtl/>
        </w:rPr>
        <w:t xml:space="preserve"> براي هر كدام از مبلّغان</w:t>
      </w:r>
    </w:p>
    <w:p w14:paraId="414ACAF2" w14:textId="77777777" w:rsidR="00F30A12" w:rsidRDefault="00F30A12" w:rsidP="000E2A5B">
      <w:pPr>
        <w:pStyle w:val="ListParagraph"/>
        <w:numPr>
          <w:ilvl w:val="0"/>
          <w:numId w:val="28"/>
        </w:numPr>
        <w:spacing w:after="120"/>
      </w:pPr>
      <w:r>
        <w:rPr>
          <w:rFonts w:hint="cs"/>
          <w:rtl/>
        </w:rPr>
        <w:t>تأمين محل اقامت سه روزه مبلّغ</w:t>
      </w:r>
    </w:p>
    <w:p w14:paraId="6D588C31" w14:textId="77777777" w:rsidR="00BF35F8" w:rsidRDefault="00BF35F8" w:rsidP="000E2A5B">
      <w:pPr>
        <w:pStyle w:val="ListParagraph"/>
        <w:numPr>
          <w:ilvl w:val="0"/>
          <w:numId w:val="28"/>
        </w:numPr>
        <w:spacing w:after="120"/>
      </w:pPr>
      <w:r>
        <w:rPr>
          <w:rFonts w:hint="cs"/>
          <w:rtl/>
        </w:rPr>
        <w:t>هماهنگي با اداره سازمان تبليغات منطقه هدف براي همكاري با مبلّغ</w:t>
      </w:r>
    </w:p>
    <w:p w14:paraId="79072251" w14:textId="77777777" w:rsidR="00BF35F8" w:rsidRDefault="00213269" w:rsidP="000E2A5B">
      <w:pPr>
        <w:pStyle w:val="ListParagraph"/>
        <w:numPr>
          <w:ilvl w:val="0"/>
          <w:numId w:val="28"/>
        </w:numPr>
        <w:spacing w:after="120"/>
      </w:pPr>
      <w:r>
        <w:rPr>
          <w:rFonts w:hint="cs"/>
          <w:rtl/>
        </w:rPr>
        <w:t>ارتباط با رسانه‌هاي صوتي تصويري و مجازي جهت اطلاع‌رساني و پوشش طرح</w:t>
      </w:r>
    </w:p>
    <w:p w14:paraId="21BC7AA2" w14:textId="77777777" w:rsidR="00B63478" w:rsidRDefault="00F30A12" w:rsidP="000E2A5B">
      <w:pPr>
        <w:pStyle w:val="ListParagraph"/>
        <w:numPr>
          <w:ilvl w:val="0"/>
          <w:numId w:val="28"/>
        </w:numPr>
        <w:spacing w:after="120"/>
      </w:pPr>
      <w:r>
        <w:rPr>
          <w:rFonts w:hint="cs"/>
          <w:rtl/>
        </w:rPr>
        <w:t>هماهنگي با مسئول محلّي هر مسجد براي ارائه خدمات پذيرايي؛ توزيع ناهار و شام</w:t>
      </w:r>
    </w:p>
    <w:p w14:paraId="56B96068" w14:textId="77777777" w:rsidR="00A45A7A" w:rsidRDefault="00A45A7A" w:rsidP="000E2A5B">
      <w:pPr>
        <w:pStyle w:val="ListParagraph"/>
        <w:numPr>
          <w:ilvl w:val="0"/>
          <w:numId w:val="28"/>
        </w:numPr>
        <w:spacing w:after="120"/>
      </w:pPr>
      <w:r>
        <w:rPr>
          <w:rFonts w:hint="cs"/>
          <w:rtl/>
        </w:rPr>
        <w:t>كسب گزارش شفاهي از مسئول محلّي و تبديل به گزارش كتبي</w:t>
      </w:r>
    </w:p>
    <w:p w14:paraId="20B46188" w14:textId="77777777" w:rsidR="00453C6B" w:rsidRDefault="00453C6B" w:rsidP="000E2A5B">
      <w:pPr>
        <w:pStyle w:val="ListParagraph"/>
        <w:numPr>
          <w:ilvl w:val="0"/>
          <w:numId w:val="28"/>
        </w:numPr>
        <w:spacing w:after="120"/>
      </w:pPr>
      <w:r>
        <w:rPr>
          <w:rFonts w:hint="cs"/>
          <w:rtl/>
        </w:rPr>
        <w:t>نهايي‌سازي گزارش طرح به صورت مصوّر و مكتوب</w:t>
      </w:r>
    </w:p>
    <w:p w14:paraId="430E5986" w14:textId="77777777" w:rsidR="00783E6D" w:rsidRDefault="00783E6D" w:rsidP="00D54042">
      <w:pPr>
        <w:spacing w:after="120"/>
        <w:rPr>
          <w:color w:val="4F81BD" w:themeColor="accent1"/>
          <w:rtl/>
        </w:rPr>
      </w:pPr>
      <w:r>
        <w:rPr>
          <w:rFonts w:cs="A Hamase" w:hint="cs"/>
          <w:color w:val="4F81BD" w:themeColor="accent1"/>
          <w:rtl/>
        </w:rPr>
        <w:t>نتيجه</w:t>
      </w:r>
      <w:r w:rsidR="00D54042" w:rsidRPr="00CD5CDA">
        <w:rPr>
          <w:rFonts w:cs="A Hamase" w:hint="cs"/>
          <w:color w:val="4F81BD" w:themeColor="accent1"/>
          <w:rtl/>
        </w:rPr>
        <w:t>:</w:t>
      </w:r>
    </w:p>
    <w:p w14:paraId="188D4F96" w14:textId="77777777" w:rsidR="00783E6D" w:rsidRDefault="00783E6D" w:rsidP="00783E6D">
      <w:pPr>
        <w:pStyle w:val="ListParagraph"/>
        <w:numPr>
          <w:ilvl w:val="0"/>
          <w:numId w:val="29"/>
        </w:numPr>
        <w:spacing w:after="120"/>
      </w:pPr>
      <w:r>
        <w:rPr>
          <w:rFonts w:hint="cs"/>
          <w:rtl/>
        </w:rPr>
        <w:t>يك سنّت تازه به جريان تبليغي روحانيت افزوده مي‌شود.</w:t>
      </w:r>
    </w:p>
    <w:p w14:paraId="0032E22C" w14:textId="77777777" w:rsidR="00783E6D" w:rsidRDefault="00783E6D" w:rsidP="00783E6D">
      <w:pPr>
        <w:pStyle w:val="ListParagraph"/>
        <w:numPr>
          <w:ilvl w:val="0"/>
          <w:numId w:val="29"/>
        </w:numPr>
        <w:spacing w:after="120"/>
      </w:pPr>
      <w:r>
        <w:rPr>
          <w:rFonts w:hint="cs"/>
          <w:rtl/>
        </w:rPr>
        <w:t>چهره درخشان و تاريخي مولي‌الموحّدين(ع) را به مردم يادآوري مي‌كند.</w:t>
      </w:r>
    </w:p>
    <w:p w14:paraId="3B1B59B2" w14:textId="77777777" w:rsidR="00D54042" w:rsidRDefault="00783E6D" w:rsidP="00783E6D">
      <w:pPr>
        <w:pStyle w:val="ListParagraph"/>
        <w:numPr>
          <w:ilvl w:val="0"/>
          <w:numId w:val="29"/>
        </w:numPr>
        <w:spacing w:after="120"/>
      </w:pPr>
      <w:r>
        <w:rPr>
          <w:rFonts w:hint="cs"/>
          <w:rtl/>
        </w:rPr>
        <w:t>در صورت موفقيت</w:t>
      </w:r>
      <w:r>
        <w:rPr>
          <w:rFonts w:hint="cs"/>
          <w:rtl/>
        </w:rPr>
        <w:t xml:space="preserve"> توسط ساير نهادهاي رسمي و غيررسمي تقليد شده و تداوم خواهد يافت.</w:t>
      </w:r>
    </w:p>
    <w:p w14:paraId="234CE5D9" w14:textId="77777777" w:rsidR="001A15EF" w:rsidRDefault="001A15EF" w:rsidP="001A15EF">
      <w:pPr>
        <w:spacing w:after="120"/>
        <w:rPr>
          <w:rtl/>
        </w:rPr>
      </w:pPr>
    </w:p>
    <w:p w14:paraId="581A7213" w14:textId="77777777" w:rsidR="001A15EF" w:rsidRDefault="001A15EF" w:rsidP="001A15EF">
      <w:pPr>
        <w:spacing w:after="0"/>
        <w:jc w:val="right"/>
        <w:rPr>
          <w:rtl/>
        </w:rPr>
      </w:pPr>
      <w:r>
        <w:rPr>
          <w:rFonts w:hint="cs"/>
          <w:rtl/>
        </w:rPr>
        <w:t>سيدمهدي موسوي موشَّح</w:t>
      </w:r>
    </w:p>
    <w:p w14:paraId="09971E3E" w14:textId="77777777" w:rsidR="001A15EF" w:rsidRDefault="001A15EF" w:rsidP="001A15EF">
      <w:pPr>
        <w:spacing w:after="120"/>
        <w:jc w:val="right"/>
      </w:pPr>
      <w:r>
        <w:rPr>
          <w:rFonts w:hint="cs"/>
          <w:rtl/>
        </w:rPr>
        <w:t xml:space="preserve">قم‌المقدّسة، </w:t>
      </w:r>
      <w:r w:rsidR="0050700C">
        <w:rPr>
          <w:rFonts w:hint="cs"/>
          <w:rtl/>
        </w:rPr>
        <w:t>12 رجب سنة 1443 هـ ق</w:t>
      </w:r>
      <w:bookmarkStart w:id="0" w:name="_GoBack"/>
      <w:bookmarkEnd w:id="0"/>
    </w:p>
    <w:p w14:paraId="056FF41D" w14:textId="77777777" w:rsidR="001843B4" w:rsidRDefault="001843B4" w:rsidP="00D54042"/>
    <w:sectPr w:rsidR="001843B4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1E2D3" w14:textId="77777777" w:rsidR="004F2D5A" w:rsidRDefault="004F2D5A" w:rsidP="00024D73">
      <w:pPr>
        <w:spacing w:after="0" w:line="240" w:lineRule="auto"/>
      </w:pPr>
      <w:r>
        <w:separator/>
      </w:r>
    </w:p>
  </w:endnote>
  <w:endnote w:type="continuationSeparator" w:id="0">
    <w:p w14:paraId="74251FE6" w14:textId="77777777" w:rsidR="004F2D5A" w:rsidRDefault="004F2D5A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 Hamas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89996" w14:textId="77777777"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69700C">
      <w:rPr>
        <w:rFonts w:ascii="Vazir FD" w:hAnsi="Vazir FD" w:cs="Vazir FD"/>
        <w:noProof/>
        <w:sz w:val="28"/>
        <w:szCs w:val="36"/>
        <w:rtl/>
      </w:rPr>
      <w:drawing>
        <wp:anchor distT="0" distB="0" distL="114300" distR="114300" simplePos="0" relativeHeight="251659264" behindDoc="1" locked="0" layoutInCell="1" allowOverlap="1" wp14:anchorId="4CFD5060" wp14:editId="2D0150B0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700C">
      <w:rPr>
        <w:rFonts w:ascii="Vazir FD" w:hAnsi="Vazir FD" w:cs="Vazir FD"/>
        <w:sz w:val="28"/>
        <w:szCs w:val="36"/>
        <w:rtl/>
      </w:rPr>
      <w:fldChar w:fldCharType="begin"/>
    </w:r>
    <w:r w:rsidRPr="0069700C">
      <w:rPr>
        <w:rFonts w:ascii="Vazir FD" w:hAnsi="Vazir FD" w:cs="Vazir FD"/>
        <w:sz w:val="28"/>
        <w:szCs w:val="36"/>
        <w:rtl/>
      </w:rPr>
      <w:instrText xml:space="preserve"> </w:instrText>
    </w:r>
    <w:r w:rsidRPr="0069700C">
      <w:rPr>
        <w:rFonts w:ascii="Vazir FD" w:hAnsi="Vazir FD" w:cs="Vazir FD"/>
        <w:sz w:val="28"/>
        <w:szCs w:val="36"/>
      </w:rPr>
      <w:instrText>PAGE  \* Arabic</w:instrText>
    </w:r>
    <w:r w:rsidRPr="0069700C">
      <w:rPr>
        <w:rFonts w:ascii="Vazir FD" w:hAnsi="Vazir FD" w:cs="Vazir FD"/>
        <w:sz w:val="28"/>
        <w:szCs w:val="36"/>
        <w:rtl/>
      </w:rPr>
      <w:instrText xml:space="preserve"> </w:instrText>
    </w:r>
    <w:r w:rsidRPr="0069700C">
      <w:rPr>
        <w:rFonts w:ascii="Vazir FD" w:hAnsi="Vazir FD" w:cs="Vazir FD"/>
        <w:sz w:val="28"/>
        <w:szCs w:val="36"/>
        <w:rtl/>
      </w:rPr>
      <w:fldChar w:fldCharType="separate"/>
    </w:r>
    <w:r w:rsidR="00AF0164" w:rsidRPr="0069700C">
      <w:rPr>
        <w:rFonts w:ascii="Vazir FD" w:hAnsi="Vazir FD" w:cs="Vazir FD"/>
        <w:noProof/>
        <w:sz w:val="28"/>
        <w:szCs w:val="36"/>
        <w:rtl/>
      </w:rPr>
      <w:t>2</w:t>
    </w:r>
    <w:r w:rsidRPr="0069700C">
      <w:rPr>
        <w:rFonts w:ascii="Vazir FD" w:hAnsi="Vazir FD" w:cs="Vazir FD"/>
        <w:sz w:val="28"/>
        <w:szCs w:val="36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7A23A" w14:textId="69351BCF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706DEA">
      <w:rPr>
        <w:rFonts w:ascii="Tunga" w:hAnsi="Tunga" w:cs="Times New Roman"/>
        <w:noProof/>
        <w:sz w:val="16"/>
        <w:szCs w:val="16"/>
        <w:rtl/>
      </w:rPr>
      <w:t>طرح اعزام مبلّغ غديريّه</w:t>
    </w:r>
    <w:r w:rsidR="00706DEA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B8D73" w14:textId="77777777" w:rsidR="004F2D5A" w:rsidRDefault="004F2D5A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092ACAAC" w14:textId="77777777" w:rsidR="004F2D5A" w:rsidRDefault="004F2D5A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4ADCE" w14:textId="77777777"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14:paraId="7CEC89E1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2681334D" wp14:editId="4599CFC3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5260692"/>
    <w:multiLevelType w:val="multilevel"/>
    <w:tmpl w:val="14DA2FC6"/>
    <w:lvl w:ilvl="0">
      <w:start w:val="1"/>
      <w:numFmt w:val="decimal"/>
      <w:suff w:val="space"/>
      <w:lvlText w:val="%1."/>
      <w:lvlJc w:val="left"/>
      <w:pPr>
        <w:ind w:left="757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hint="default"/>
      </w:r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5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3DC0EC1"/>
    <w:multiLevelType w:val="multilevel"/>
    <w:tmpl w:val="14DA2FC6"/>
    <w:lvl w:ilvl="0">
      <w:start w:val="1"/>
      <w:numFmt w:val="decimal"/>
      <w:suff w:val="space"/>
      <w:lvlText w:val="%1."/>
      <w:lvlJc w:val="left"/>
      <w:pPr>
        <w:ind w:left="757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hint="default"/>
      </w:rPr>
    </w:lvl>
  </w:abstractNum>
  <w:abstractNum w:abstractNumId="27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3"/>
  </w:num>
  <w:num w:numId="5">
    <w:abstractNumId w:val="16"/>
  </w:num>
  <w:num w:numId="6">
    <w:abstractNumId w:val="14"/>
  </w:num>
  <w:num w:numId="7">
    <w:abstractNumId w:val="20"/>
  </w:num>
  <w:num w:numId="8">
    <w:abstractNumId w:val="12"/>
  </w:num>
  <w:num w:numId="9">
    <w:abstractNumId w:val="28"/>
  </w:num>
  <w:num w:numId="10">
    <w:abstractNumId w:val="0"/>
  </w:num>
  <w:num w:numId="11">
    <w:abstractNumId w:val="22"/>
  </w:num>
  <w:num w:numId="12">
    <w:abstractNumId w:val="8"/>
  </w:num>
  <w:num w:numId="13">
    <w:abstractNumId w:val="13"/>
  </w:num>
  <w:num w:numId="14">
    <w:abstractNumId w:val="27"/>
  </w:num>
  <w:num w:numId="15">
    <w:abstractNumId w:val="6"/>
  </w:num>
  <w:num w:numId="16">
    <w:abstractNumId w:val="11"/>
  </w:num>
  <w:num w:numId="17">
    <w:abstractNumId w:val="24"/>
  </w:num>
  <w:num w:numId="18">
    <w:abstractNumId w:val="4"/>
  </w:num>
  <w:num w:numId="19">
    <w:abstractNumId w:val="17"/>
  </w:num>
  <w:num w:numId="20">
    <w:abstractNumId w:val="2"/>
  </w:num>
  <w:num w:numId="21">
    <w:abstractNumId w:val="25"/>
  </w:num>
  <w:num w:numId="22">
    <w:abstractNumId w:val="19"/>
  </w:num>
  <w:num w:numId="23">
    <w:abstractNumId w:val="10"/>
  </w:num>
  <w:num w:numId="24">
    <w:abstractNumId w:val="23"/>
  </w:num>
  <w:num w:numId="25">
    <w:abstractNumId w:val="18"/>
  </w:num>
  <w:num w:numId="26">
    <w:abstractNumId w:val="9"/>
  </w:num>
  <w:num w:numId="27">
    <w:abstractNumId w:val="21"/>
  </w:num>
  <w:num w:numId="28">
    <w:abstractNumId w:val="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42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2A5B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15EF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3269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53C6B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2D5A"/>
    <w:rsid w:val="004F3571"/>
    <w:rsid w:val="004F4160"/>
    <w:rsid w:val="005043F6"/>
    <w:rsid w:val="0050677D"/>
    <w:rsid w:val="0050700C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19E7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B24A1"/>
    <w:rsid w:val="006C5FDB"/>
    <w:rsid w:val="006E111A"/>
    <w:rsid w:val="006E4340"/>
    <w:rsid w:val="006F0485"/>
    <w:rsid w:val="006F2F4A"/>
    <w:rsid w:val="007018CC"/>
    <w:rsid w:val="0070434A"/>
    <w:rsid w:val="00706DE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83E6D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5A7A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63478"/>
    <w:rsid w:val="00B73618"/>
    <w:rsid w:val="00B800F4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35F8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54042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A12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6BE58"/>
  <w15:docId w15:val="{5D29A9B6-E8C4-4B54-A9BB-C8B84D1E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88869-0857-4D09-AAE8-D54D3360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32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Tent</dc:creator>
  <cp:lastModifiedBy>Tent</cp:lastModifiedBy>
  <cp:revision>13</cp:revision>
  <cp:lastPrinted>2022-02-14T06:07:00Z</cp:lastPrinted>
  <dcterms:created xsi:type="dcterms:W3CDTF">2022-02-14T05:35:00Z</dcterms:created>
  <dcterms:modified xsi:type="dcterms:W3CDTF">2022-02-14T06:07:00Z</dcterms:modified>
</cp:coreProperties>
</file>