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406E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8 </w:t>
                            </w:r>
                            <w:r>
                              <w:rPr>
                                <w:rFonts w:cs="Vahid" w:hint="cs"/>
                                <w:color w:val="4F6228" w:themeColor="accent3" w:themeShade="80"/>
                                <w:sz w:val="28"/>
                                <w:szCs w:val="36"/>
                                <w:rtl/>
                              </w:rPr>
                              <w:t>آذر</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406E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8 </w:t>
                      </w:r>
                      <w:r>
                        <w:rPr>
                          <w:rFonts w:cs="Vahid" w:hint="cs"/>
                          <w:color w:val="4F6228" w:themeColor="accent3" w:themeShade="80"/>
                          <w:sz w:val="28"/>
                          <w:szCs w:val="36"/>
                          <w:rtl/>
                        </w:rPr>
                        <w:t>آذر</w:t>
                      </w:r>
                      <w:r>
                        <w:rPr>
                          <w:rFonts w:cs="Vahid"/>
                          <w:color w:val="4F6228" w:themeColor="accent3" w:themeShade="80"/>
                          <w:sz w:val="28"/>
                          <w:szCs w:val="36"/>
                          <w:rtl/>
                        </w:rPr>
                        <w:t xml:space="preserve"> 1393</w:t>
                      </w:r>
                    </w:p>
                  </w:txbxContent>
                </v:textbox>
                <w10:wrap anchory="page"/>
                <w10:anchorlock/>
              </v:shape>
            </w:pict>
          </mc:Fallback>
        </mc:AlternateContent>
      </w:r>
      <w:r w:rsidR="00B406EA">
        <w:rPr>
          <w:rFonts w:cs="Vahid" w:hint="cs"/>
          <w:noProof/>
          <w:color w:val="C00000"/>
          <w:sz w:val="36"/>
          <w:szCs w:val="36"/>
          <w:rtl/>
        </w:rPr>
        <w:t>پيش‌نويس آئين‌نامه اجرايي شوراي مشورتي دبيرخانه</w:t>
      </w:r>
    </w:p>
    <w:p w:rsidR="00B406EA" w:rsidRDefault="00B406EA" w:rsidP="00B406EA">
      <w:pPr>
        <w:pStyle w:val="Heading1"/>
        <w:numPr>
          <w:ilvl w:val="0"/>
          <w:numId w:val="29"/>
        </w:numPr>
        <w:rPr>
          <w:rtl/>
        </w:rPr>
      </w:pPr>
      <w:r>
        <w:rPr>
          <w:rFonts w:hint="cs"/>
          <w:rtl/>
        </w:rPr>
        <w:t>موضوع فعاليت شورا</w:t>
      </w:r>
    </w:p>
    <w:p w:rsidR="001843B4" w:rsidRDefault="00BB58CD" w:rsidP="00BB58CD">
      <w:pPr>
        <w:pStyle w:val="ListParagraph"/>
        <w:numPr>
          <w:ilvl w:val="0"/>
          <w:numId w:val="28"/>
        </w:numPr>
      </w:pPr>
      <w:r>
        <w:rPr>
          <w:rFonts w:hint="cs"/>
          <w:rtl/>
        </w:rPr>
        <w:t xml:space="preserve">شوراي مشورتي، يك نهاد كارشناسي و تصميم‌ساز است كه بمثابه اتاق فكر، وظايف: </w:t>
      </w:r>
      <w:r w:rsidRPr="00BB58CD">
        <w:rPr>
          <w:rFonts w:hint="cs"/>
          <w:color w:val="FF0000"/>
          <w:position w:val="-8"/>
          <w:sz w:val="34"/>
          <w:szCs w:val="40"/>
        </w:rPr>
        <w:sym w:font="Wingdings" w:char="F08C"/>
      </w:r>
      <w:r>
        <w:rPr>
          <w:rFonts w:hint="cs"/>
          <w:rtl/>
        </w:rPr>
        <w:t xml:space="preserve"> تشخيص اولويت موضوعات مطالعاتي، </w:t>
      </w:r>
      <w:r w:rsidRPr="00BB58CD">
        <w:rPr>
          <w:rFonts w:hint="cs"/>
          <w:color w:val="FF0000"/>
          <w:position w:val="-8"/>
          <w:sz w:val="34"/>
          <w:szCs w:val="40"/>
        </w:rPr>
        <w:sym w:font="Wingdings" w:char="F08D"/>
      </w:r>
      <w:r>
        <w:rPr>
          <w:rFonts w:hint="cs"/>
          <w:rtl/>
        </w:rPr>
        <w:t xml:space="preserve"> انتخاب روش و شيوه مطالعه و بررسي در هر موضوع، </w:t>
      </w:r>
      <w:r w:rsidRPr="00BB58CD">
        <w:rPr>
          <w:rFonts w:hint="cs"/>
          <w:color w:val="FF0000"/>
          <w:position w:val="-8"/>
          <w:sz w:val="34"/>
          <w:szCs w:val="40"/>
        </w:rPr>
        <w:sym w:font="Wingdings" w:char="F08E"/>
      </w:r>
      <w:r>
        <w:rPr>
          <w:rFonts w:hint="cs"/>
          <w:rtl/>
        </w:rPr>
        <w:t xml:space="preserve"> گزينش پژوهشگران و تعيين تكليف آنان براي توليد مواد اوليه مطالعات، </w:t>
      </w:r>
      <w:r w:rsidRPr="00BB58CD">
        <w:rPr>
          <w:rFonts w:hint="cs"/>
          <w:color w:val="FF0000"/>
          <w:position w:val="-8"/>
          <w:sz w:val="34"/>
          <w:szCs w:val="40"/>
        </w:rPr>
        <w:sym w:font="Wingdings" w:char="F08E"/>
      </w:r>
      <w:r>
        <w:rPr>
          <w:rFonts w:hint="cs"/>
          <w:rtl/>
        </w:rPr>
        <w:t xml:space="preserve"> بررسي مواد اوليه مطالعاتي و رسيدن به «پيشنهاد تصميم»، </w:t>
      </w:r>
      <w:r w:rsidRPr="00BB58CD">
        <w:rPr>
          <w:rFonts w:hint="cs"/>
          <w:color w:val="FF0000"/>
          <w:position w:val="-8"/>
          <w:sz w:val="34"/>
          <w:szCs w:val="40"/>
        </w:rPr>
        <w:sym w:font="Wingdings" w:char="F08F"/>
      </w:r>
      <w:r>
        <w:rPr>
          <w:rFonts w:hint="cs"/>
          <w:rtl/>
        </w:rPr>
        <w:t xml:space="preserve"> ارائه علمي و كارشناسانه تصميم پيشنهادي به نهاد مورد نظر و </w:t>
      </w:r>
      <w:r w:rsidRPr="00BB58CD">
        <w:rPr>
          <w:rFonts w:hint="cs"/>
          <w:color w:val="FF0000"/>
          <w:position w:val="-8"/>
          <w:sz w:val="34"/>
          <w:szCs w:val="40"/>
        </w:rPr>
        <w:sym w:font="Wingdings" w:char="F090"/>
      </w:r>
      <w:r>
        <w:rPr>
          <w:rFonts w:hint="cs"/>
          <w:rtl/>
        </w:rPr>
        <w:t xml:space="preserve"> بررسي نتيجه پيشنهاد ارائه شده و يافتن خلأها و چالش‌هاي روشي در توليد «پيشنهاد تصميم»، را برعهده دارد.</w:t>
      </w:r>
    </w:p>
    <w:p w:rsidR="00B406EA" w:rsidRDefault="001D2CF1" w:rsidP="00B406EA">
      <w:pPr>
        <w:pStyle w:val="ListParagraph"/>
        <w:numPr>
          <w:ilvl w:val="0"/>
          <w:numId w:val="28"/>
        </w:numPr>
      </w:pPr>
      <w:r>
        <w:rPr>
          <w:rFonts w:hint="cs"/>
          <w:rtl/>
        </w:rPr>
        <w:t>با توجه به وضعيت نهاد تصميم‌گيرنده، يعني جامعه مدرسين، شوراي مشورتي در قلمرو موضوعات مرتبط با «هويّت روحانيت» به بررسي موضوعات و دستيابي به اولويت‌ها و پيشنهادات مبادرت مي‌ورزد.</w:t>
      </w:r>
    </w:p>
    <w:p w:rsidR="001D2CF1" w:rsidRDefault="00D008B1" w:rsidP="00D008B1">
      <w:pPr>
        <w:pStyle w:val="ListParagraph"/>
        <w:numPr>
          <w:ilvl w:val="0"/>
          <w:numId w:val="28"/>
        </w:numPr>
        <w:rPr>
          <w:rtl/>
        </w:rPr>
      </w:pPr>
      <w:r>
        <w:rPr>
          <w:rFonts w:hint="cs"/>
          <w:rtl/>
        </w:rPr>
        <w:t>شوراي مشورتي حسب وظيفه خود كه «تصميم‌سازي كارشناسانه» مي‌باشد، داراي شأني علمي، نقادانه و پژوهشي است. از اين رو، تمامي روش‌ها، برنامه‌ها و مراحل دستيابي به «پيشنهاد تصميم» بايد فارغ از موضع‌گيري‌هاي غيرعلمي و غيركارشناسانه بوده، منطقي، مستدلّ و توجيه‌پذير باشد.</w:t>
      </w:r>
    </w:p>
    <w:p w:rsidR="004617E1" w:rsidRDefault="004617E1" w:rsidP="004617E1">
      <w:pPr>
        <w:pStyle w:val="Heading1"/>
        <w:numPr>
          <w:ilvl w:val="0"/>
          <w:numId w:val="29"/>
        </w:numPr>
        <w:rPr>
          <w:rtl/>
        </w:rPr>
      </w:pPr>
      <w:r>
        <w:rPr>
          <w:rFonts w:hint="cs"/>
          <w:rtl/>
        </w:rPr>
        <w:t>اعضاي شورا</w:t>
      </w:r>
    </w:p>
    <w:p w:rsidR="00F423CE" w:rsidRDefault="00F423CE" w:rsidP="00F423CE">
      <w:pPr>
        <w:pStyle w:val="ListParagraph"/>
        <w:numPr>
          <w:ilvl w:val="0"/>
          <w:numId w:val="28"/>
        </w:numPr>
      </w:pPr>
      <w:r>
        <w:rPr>
          <w:rFonts w:hint="cs"/>
          <w:rtl/>
        </w:rPr>
        <w:t>شوراي مشورتي متشكل از سه عضو حقوقي و تعدادي اعضاي حقيقي‌ست.</w:t>
      </w:r>
    </w:p>
    <w:p w:rsidR="00F423CE" w:rsidRDefault="006F23DC" w:rsidP="006F23DC">
      <w:pPr>
        <w:pStyle w:val="ListParagraph"/>
        <w:numPr>
          <w:ilvl w:val="0"/>
          <w:numId w:val="28"/>
        </w:numPr>
      </w:pPr>
      <w:r w:rsidRPr="00BB58CD">
        <w:rPr>
          <w:rFonts w:hint="cs"/>
          <w:color w:val="FF0000"/>
          <w:position w:val="-8"/>
          <w:sz w:val="34"/>
          <w:szCs w:val="40"/>
        </w:rPr>
        <w:sym w:font="Wingdings" w:char="F08C"/>
      </w:r>
      <w:r>
        <w:rPr>
          <w:rFonts w:hint="cs"/>
          <w:rtl/>
        </w:rPr>
        <w:t xml:space="preserve"> </w:t>
      </w:r>
      <w:r w:rsidR="00F423CE">
        <w:rPr>
          <w:rFonts w:hint="cs"/>
          <w:rtl/>
        </w:rPr>
        <w:t>مسئول شورا،</w:t>
      </w:r>
      <w:r>
        <w:rPr>
          <w:rFonts w:hint="cs"/>
          <w:rtl/>
        </w:rPr>
        <w:t xml:space="preserve"> </w:t>
      </w:r>
      <w:r>
        <w:rPr>
          <w:rFonts w:hint="cs"/>
          <w:color w:val="FF0000"/>
          <w:position w:val="-8"/>
          <w:sz w:val="34"/>
          <w:szCs w:val="40"/>
        </w:rPr>
        <w:sym w:font="Wingdings" w:char="F08D"/>
      </w:r>
      <w:r>
        <w:rPr>
          <w:rFonts w:hint="cs"/>
          <w:rtl/>
        </w:rPr>
        <w:t xml:space="preserve"> معاون شورا و </w:t>
      </w:r>
      <w:r>
        <w:rPr>
          <w:rFonts w:hint="cs"/>
          <w:color w:val="FF0000"/>
          <w:position w:val="-8"/>
          <w:sz w:val="34"/>
          <w:szCs w:val="40"/>
        </w:rPr>
        <w:sym w:font="Wingdings" w:char="F08E"/>
      </w:r>
      <w:r>
        <w:rPr>
          <w:rFonts w:hint="cs"/>
          <w:rtl/>
        </w:rPr>
        <w:t xml:space="preserve"> </w:t>
      </w:r>
      <w:r w:rsidR="00F423CE">
        <w:rPr>
          <w:rFonts w:hint="cs"/>
          <w:rtl/>
        </w:rPr>
        <w:t>دبير شورا سه عضو حقوقي شوراي مشورتي هستند كه از جانب دبيرخانه علمي- پژوهشي در شورا عضويت مي‌يابند.</w:t>
      </w:r>
    </w:p>
    <w:p w:rsidR="00F423CE" w:rsidRDefault="00F423CE" w:rsidP="00F423CE">
      <w:pPr>
        <w:pStyle w:val="ListParagraph"/>
        <w:numPr>
          <w:ilvl w:val="0"/>
          <w:numId w:val="28"/>
        </w:numPr>
      </w:pPr>
      <w:r>
        <w:rPr>
          <w:rFonts w:hint="cs"/>
          <w:rtl/>
        </w:rPr>
        <w:t>ا</w:t>
      </w:r>
      <w:r w:rsidR="0047301B">
        <w:rPr>
          <w:rFonts w:hint="cs"/>
          <w:rtl/>
        </w:rPr>
        <w:t>عضاي حقيقي شورا از ميان اساتيد مبرّز، متخصص، كارشناس و خوشفكر حوزه علميه، توسط مسئول شورا انتخاب مي‌گردند.</w:t>
      </w:r>
    </w:p>
    <w:p w:rsidR="0047301B" w:rsidRDefault="006F23DC" w:rsidP="006F23DC">
      <w:pPr>
        <w:pStyle w:val="ListParagraph"/>
        <w:numPr>
          <w:ilvl w:val="0"/>
          <w:numId w:val="28"/>
        </w:numPr>
      </w:pPr>
      <w:r w:rsidRPr="00BB58CD">
        <w:rPr>
          <w:rFonts w:hint="cs"/>
          <w:color w:val="FF0000"/>
          <w:position w:val="-8"/>
          <w:sz w:val="34"/>
          <w:szCs w:val="40"/>
        </w:rPr>
        <w:sym w:font="Wingdings" w:char="F08C"/>
      </w:r>
      <w:r>
        <w:rPr>
          <w:rFonts w:hint="cs"/>
          <w:rtl/>
        </w:rPr>
        <w:t xml:space="preserve"> سابقه فعاليت افراد مورد نظر در فعاليت‌هاي پژوهشي، </w:t>
      </w:r>
      <w:r>
        <w:rPr>
          <w:rFonts w:hint="cs"/>
          <w:color w:val="FF0000"/>
          <w:position w:val="-8"/>
          <w:sz w:val="34"/>
          <w:szCs w:val="40"/>
        </w:rPr>
        <w:sym w:font="Wingdings" w:char="F08D"/>
      </w:r>
      <w:r>
        <w:rPr>
          <w:rFonts w:hint="cs"/>
          <w:rtl/>
        </w:rPr>
        <w:t xml:space="preserve"> </w:t>
      </w:r>
      <w:r w:rsidR="0047301B">
        <w:rPr>
          <w:rFonts w:hint="cs"/>
          <w:rtl/>
        </w:rPr>
        <w:t xml:space="preserve">ميزان پايبندي به اصول اخلاقي و قواعد علمي، </w:t>
      </w:r>
      <w:r>
        <w:rPr>
          <w:rFonts w:hint="cs"/>
          <w:color w:val="FF0000"/>
          <w:position w:val="-8"/>
          <w:sz w:val="34"/>
          <w:szCs w:val="40"/>
        </w:rPr>
        <w:sym w:font="Wingdings" w:char="F08E"/>
      </w:r>
      <w:r>
        <w:rPr>
          <w:rFonts w:hint="cs"/>
          <w:rtl/>
        </w:rPr>
        <w:t xml:space="preserve"> </w:t>
      </w:r>
      <w:r w:rsidR="0047301B">
        <w:rPr>
          <w:rFonts w:hint="cs"/>
          <w:rtl/>
        </w:rPr>
        <w:t xml:space="preserve">تعهد به نظام اسلامي و </w:t>
      </w:r>
      <w:r>
        <w:rPr>
          <w:rFonts w:hint="cs"/>
          <w:color w:val="FF0000"/>
          <w:position w:val="-8"/>
          <w:sz w:val="34"/>
          <w:szCs w:val="40"/>
        </w:rPr>
        <w:sym w:font="Wingdings" w:char="F08F"/>
      </w:r>
      <w:r>
        <w:rPr>
          <w:rFonts w:hint="cs"/>
          <w:rtl/>
        </w:rPr>
        <w:t xml:space="preserve"> </w:t>
      </w:r>
      <w:r w:rsidR="0047301B">
        <w:rPr>
          <w:rFonts w:hint="cs"/>
          <w:rtl/>
        </w:rPr>
        <w:t>تجربه همكاري و ارتباط كاري</w:t>
      </w:r>
      <w:r>
        <w:rPr>
          <w:rFonts w:hint="cs"/>
          <w:rtl/>
        </w:rPr>
        <w:t xml:space="preserve"> پيشين</w:t>
      </w:r>
      <w:r w:rsidR="0047301B">
        <w:rPr>
          <w:rFonts w:hint="cs"/>
          <w:rtl/>
        </w:rPr>
        <w:t xml:space="preserve">، در انتخاب اعضاي حقيقي شورا </w:t>
      </w:r>
      <w:r>
        <w:rPr>
          <w:rFonts w:hint="cs"/>
          <w:rtl/>
        </w:rPr>
        <w:t xml:space="preserve">بيشترين </w:t>
      </w:r>
      <w:r w:rsidR="0047301B">
        <w:rPr>
          <w:rFonts w:hint="cs"/>
          <w:rtl/>
        </w:rPr>
        <w:t>سهم</w:t>
      </w:r>
      <w:r>
        <w:rPr>
          <w:rFonts w:hint="cs"/>
          <w:rtl/>
        </w:rPr>
        <w:t xml:space="preserve"> را</w:t>
      </w:r>
      <w:r w:rsidR="0047301B">
        <w:rPr>
          <w:rFonts w:hint="cs"/>
          <w:rtl/>
        </w:rPr>
        <w:t xml:space="preserve"> خواهند داشت.</w:t>
      </w:r>
    </w:p>
    <w:p w:rsidR="0047301B" w:rsidRDefault="0047301B" w:rsidP="00F423CE">
      <w:pPr>
        <w:pStyle w:val="ListParagraph"/>
        <w:numPr>
          <w:ilvl w:val="0"/>
          <w:numId w:val="28"/>
        </w:numPr>
      </w:pPr>
      <w:r>
        <w:rPr>
          <w:rFonts w:hint="cs"/>
          <w:rtl/>
        </w:rPr>
        <w:t>اعضاي شوراي مشورتي متعهد مي‌شوند در يك دوره شش‌ماهه فعاليت كه برنامه زماني تشكيل جلسات آن از پيش مشخص شده است، در شورا حاضر شده و به وظايف محوّله بپردازند.</w:t>
      </w:r>
    </w:p>
    <w:p w:rsidR="0047301B" w:rsidRDefault="0047301B" w:rsidP="0047301B">
      <w:pPr>
        <w:pStyle w:val="ListParagraph"/>
        <w:numPr>
          <w:ilvl w:val="1"/>
          <w:numId w:val="28"/>
        </w:numPr>
      </w:pPr>
      <w:r>
        <w:rPr>
          <w:rFonts w:hint="cs"/>
          <w:rtl/>
        </w:rPr>
        <w:t>بر اساس نياز شوراي مشورتي به هماهنگي و نظم در فعاليت علمي، اعضاي حقيقي و حقوقي شورا در يك دوره فعاليت تغيير نمي‌يابند.</w:t>
      </w:r>
    </w:p>
    <w:p w:rsidR="0047301B" w:rsidRDefault="0047301B" w:rsidP="0047301B">
      <w:pPr>
        <w:pStyle w:val="ListParagraph"/>
        <w:numPr>
          <w:ilvl w:val="1"/>
          <w:numId w:val="28"/>
        </w:numPr>
      </w:pPr>
      <w:r>
        <w:rPr>
          <w:rFonts w:hint="cs"/>
          <w:rtl/>
        </w:rPr>
        <w:t xml:space="preserve">در صورت </w:t>
      </w:r>
      <w:r w:rsidR="0038503A">
        <w:rPr>
          <w:rFonts w:hint="cs"/>
          <w:rtl/>
        </w:rPr>
        <w:t>عدم پاي</w:t>
      </w:r>
      <w:r>
        <w:rPr>
          <w:rFonts w:hint="cs"/>
          <w:rtl/>
        </w:rPr>
        <w:t xml:space="preserve">بندي هر عضو به تعهد مزبور و عدم حضور در جلسه شورا، مراتب به صورت </w:t>
      </w:r>
      <w:r w:rsidR="0038503A">
        <w:rPr>
          <w:rFonts w:hint="cs"/>
          <w:rtl/>
        </w:rPr>
        <w:t>رسمي از سوي معاون شورا به وي ابلاغ مي‌گردد و در صورت تكرار، به تعليق از عضويت منجر مي‌شود.</w:t>
      </w:r>
    </w:p>
    <w:p w:rsidR="004617E1" w:rsidRDefault="004617E1" w:rsidP="004617E1">
      <w:pPr>
        <w:pStyle w:val="Heading1"/>
        <w:numPr>
          <w:ilvl w:val="0"/>
          <w:numId w:val="29"/>
        </w:numPr>
        <w:rPr>
          <w:rtl/>
        </w:rPr>
      </w:pPr>
      <w:r>
        <w:rPr>
          <w:rFonts w:hint="cs"/>
          <w:rtl/>
        </w:rPr>
        <w:t>برنامه كاري شورا</w:t>
      </w:r>
    </w:p>
    <w:p w:rsidR="00F423CE" w:rsidRDefault="004C5AF9" w:rsidP="004C5AF9">
      <w:pPr>
        <w:pStyle w:val="ListParagraph"/>
        <w:numPr>
          <w:ilvl w:val="0"/>
          <w:numId w:val="28"/>
        </w:numPr>
      </w:pPr>
      <w:r>
        <w:rPr>
          <w:rFonts w:hint="cs"/>
          <w:rtl/>
        </w:rPr>
        <w:t xml:space="preserve">مبتني بر وظايف پنج‌گانه‌اي كه شوراي مشورتي عطف به ماده 1 اين آئين‌نامه بر عهده دارد، سه فعاليت عمده در هر جلسه از شورا به انجام مي‌رسد كه به ترتيب: </w:t>
      </w:r>
      <w:r>
        <w:rPr>
          <w:rFonts w:hint="cs"/>
          <w:color w:val="FF0000"/>
          <w:position w:val="-8"/>
          <w:sz w:val="34"/>
          <w:szCs w:val="40"/>
        </w:rPr>
        <w:sym w:font="Wingdings" w:char="F08C"/>
      </w:r>
      <w:r>
        <w:rPr>
          <w:rFonts w:hint="cs"/>
          <w:rtl/>
        </w:rPr>
        <w:t xml:space="preserve"> تعيين اولويت موضوعات پيشنهادي، </w:t>
      </w:r>
      <w:r>
        <w:rPr>
          <w:rFonts w:hint="cs"/>
          <w:color w:val="FF0000"/>
          <w:position w:val="-8"/>
          <w:sz w:val="34"/>
          <w:szCs w:val="40"/>
        </w:rPr>
        <w:sym w:font="Wingdings" w:char="F08D"/>
      </w:r>
      <w:r>
        <w:rPr>
          <w:rFonts w:hint="cs"/>
          <w:rtl/>
        </w:rPr>
        <w:t xml:space="preserve"> تفويض وظيفه توليد منابع اوليه، </w:t>
      </w:r>
      <w:r>
        <w:rPr>
          <w:rFonts w:hint="cs"/>
          <w:color w:val="FF0000"/>
          <w:position w:val="-8"/>
          <w:sz w:val="34"/>
          <w:szCs w:val="40"/>
        </w:rPr>
        <w:sym w:font="Wingdings" w:char="F08E"/>
      </w:r>
      <w:r>
        <w:rPr>
          <w:rFonts w:hint="cs"/>
          <w:rtl/>
        </w:rPr>
        <w:t xml:space="preserve"> بررسي علمي منابع و دستيابي به پيشنهاد مصوّب مي‌باشد.</w:t>
      </w:r>
    </w:p>
    <w:p w:rsidR="00020DE7" w:rsidRDefault="00020DE7" w:rsidP="00020DE7">
      <w:pPr>
        <w:pStyle w:val="Heading2"/>
        <w:rPr>
          <w:rtl/>
        </w:rPr>
      </w:pPr>
      <w:r>
        <w:rPr>
          <w:rFonts w:hint="cs"/>
          <w:rtl/>
        </w:rPr>
        <w:lastRenderedPageBreak/>
        <w:t>دسته 1. ارائه پيشنهاد</w:t>
      </w:r>
    </w:p>
    <w:p w:rsidR="00020DE7" w:rsidRDefault="00316378" w:rsidP="00020DE7">
      <w:pPr>
        <w:pStyle w:val="ListParagraph"/>
        <w:numPr>
          <w:ilvl w:val="0"/>
          <w:numId w:val="28"/>
        </w:numPr>
      </w:pPr>
      <w:r>
        <w:rPr>
          <w:rFonts w:hint="cs"/>
          <w:rtl/>
        </w:rPr>
        <w:t>هر عضو حقيقي يا حقوقي شورا مي‌تواند با تكميل كاربرگ «پيشنهاد موضوع» و ارائه آن به دبير شورا، پيشنهاد خود را براي بررسي در شورا ارائه نمايد.</w:t>
      </w:r>
    </w:p>
    <w:p w:rsidR="00316378" w:rsidRDefault="00316378" w:rsidP="00316378">
      <w:pPr>
        <w:pStyle w:val="ListParagraph"/>
        <w:numPr>
          <w:ilvl w:val="1"/>
          <w:numId w:val="28"/>
        </w:numPr>
      </w:pPr>
      <w:r>
        <w:rPr>
          <w:rFonts w:hint="cs"/>
          <w:rtl/>
        </w:rPr>
        <w:t>پيشنهادات ارائه شده، توسط دبير شورا بررسي و در صورت خروج موضوعي از فعاليت شورا، ضمن درج مستدلّ در كاربرگ مزبور، از گردش كار خارج مي‌شوند.</w:t>
      </w:r>
    </w:p>
    <w:p w:rsidR="00316378" w:rsidRDefault="00316378" w:rsidP="00C23280">
      <w:pPr>
        <w:pStyle w:val="ListParagraph"/>
        <w:numPr>
          <w:ilvl w:val="0"/>
          <w:numId w:val="28"/>
        </w:numPr>
      </w:pPr>
      <w:r>
        <w:rPr>
          <w:rFonts w:hint="cs"/>
          <w:rtl/>
        </w:rPr>
        <w:t>در ا</w:t>
      </w:r>
      <w:r w:rsidR="00C23280">
        <w:rPr>
          <w:rFonts w:hint="cs"/>
          <w:rtl/>
        </w:rPr>
        <w:t xml:space="preserve">بتداي هر جلسه شورا، پيشنهادات توسط دبير </w:t>
      </w:r>
      <w:r>
        <w:rPr>
          <w:rFonts w:hint="cs"/>
          <w:rtl/>
        </w:rPr>
        <w:t>طرح مي‌گردند و بر اساس رأي و نظر اعضا،</w:t>
      </w:r>
      <w:r w:rsidR="00C23280">
        <w:rPr>
          <w:rFonts w:hint="cs"/>
          <w:rtl/>
        </w:rPr>
        <w:t xml:space="preserve"> در صورت تصويب براي بررسي در شورا،</w:t>
      </w:r>
      <w:r>
        <w:rPr>
          <w:rFonts w:hint="cs"/>
          <w:rtl/>
        </w:rPr>
        <w:t xml:space="preserve"> فوريّت يا عدم فوريّت آن‌ها در سه سطح: </w:t>
      </w:r>
      <w:r>
        <w:rPr>
          <w:rFonts w:hint="cs"/>
          <w:color w:val="FF0000"/>
          <w:position w:val="-8"/>
          <w:sz w:val="34"/>
          <w:szCs w:val="40"/>
        </w:rPr>
        <w:sym w:font="Wingdings" w:char="F08C"/>
      </w:r>
      <w:r>
        <w:rPr>
          <w:rFonts w:hint="cs"/>
          <w:rtl/>
        </w:rPr>
        <w:t xml:space="preserve"> غيرفوري، </w:t>
      </w:r>
      <w:r>
        <w:rPr>
          <w:rFonts w:hint="cs"/>
          <w:color w:val="FF0000"/>
          <w:position w:val="-8"/>
          <w:sz w:val="34"/>
          <w:szCs w:val="40"/>
        </w:rPr>
        <w:sym w:font="Wingdings" w:char="F08D"/>
      </w:r>
      <w:r>
        <w:rPr>
          <w:rFonts w:hint="cs"/>
          <w:rtl/>
        </w:rPr>
        <w:t xml:space="preserve"> فوري و </w:t>
      </w:r>
      <w:r>
        <w:rPr>
          <w:rFonts w:hint="cs"/>
          <w:color w:val="FF0000"/>
          <w:position w:val="-8"/>
          <w:sz w:val="34"/>
          <w:szCs w:val="40"/>
        </w:rPr>
        <w:sym w:font="Wingdings" w:char="F08E"/>
      </w:r>
      <w:r>
        <w:rPr>
          <w:rFonts w:hint="cs"/>
          <w:rtl/>
        </w:rPr>
        <w:t xml:space="preserve"> عاجل </w:t>
      </w:r>
      <w:r w:rsidR="00C23280">
        <w:rPr>
          <w:rFonts w:hint="cs"/>
          <w:rtl/>
        </w:rPr>
        <w:t>مشخص مي‌شود.</w:t>
      </w:r>
    </w:p>
    <w:p w:rsidR="00C23280" w:rsidRDefault="00C23280" w:rsidP="00C23280">
      <w:pPr>
        <w:pStyle w:val="ListParagraph"/>
        <w:numPr>
          <w:ilvl w:val="1"/>
          <w:numId w:val="28"/>
        </w:numPr>
      </w:pPr>
      <w:r>
        <w:rPr>
          <w:rFonts w:hint="cs"/>
          <w:rtl/>
        </w:rPr>
        <w:t>پيشنهادات مصوّب به ترتيب فوريت در دستور كار شورا قرار خواهند گرفت.</w:t>
      </w:r>
    </w:p>
    <w:p w:rsidR="00C23280" w:rsidRDefault="00C23280" w:rsidP="00C23280">
      <w:pPr>
        <w:pStyle w:val="ListParagraph"/>
        <w:numPr>
          <w:ilvl w:val="1"/>
          <w:numId w:val="28"/>
        </w:numPr>
      </w:pPr>
      <w:r>
        <w:rPr>
          <w:rFonts w:hint="cs"/>
          <w:rtl/>
        </w:rPr>
        <w:t>پيشنهادات غير مصوّب ضمن ثبت دليل مستدل براي عدم تصويب، بايگاني خواهند شد.</w:t>
      </w:r>
    </w:p>
    <w:p w:rsidR="00020DE7" w:rsidRDefault="00020DE7" w:rsidP="00020DE7">
      <w:pPr>
        <w:pStyle w:val="Heading2"/>
        <w:rPr>
          <w:rtl/>
        </w:rPr>
      </w:pPr>
      <w:r>
        <w:rPr>
          <w:rFonts w:hint="cs"/>
          <w:rtl/>
        </w:rPr>
        <w:t>دسته 2. تفويض وظيفه</w:t>
      </w:r>
    </w:p>
    <w:p w:rsidR="001B6F44" w:rsidRDefault="0077022A" w:rsidP="0077022A">
      <w:pPr>
        <w:pStyle w:val="ListParagraph"/>
        <w:numPr>
          <w:ilvl w:val="0"/>
          <w:numId w:val="28"/>
        </w:numPr>
      </w:pPr>
      <w:r>
        <w:rPr>
          <w:rFonts w:hint="cs"/>
          <w:rtl/>
        </w:rPr>
        <w:t xml:space="preserve">شورا موظف است پس از تصويب هر پيشنهاد، دو اطلاع ديگر در رابطه با آن را مشخص نمايد: </w:t>
      </w:r>
      <w:r>
        <w:rPr>
          <w:rFonts w:hint="cs"/>
          <w:color w:val="FF0000"/>
          <w:position w:val="-8"/>
          <w:sz w:val="34"/>
          <w:szCs w:val="40"/>
        </w:rPr>
        <w:sym w:font="Wingdings" w:char="F08C"/>
      </w:r>
      <w:r>
        <w:rPr>
          <w:rFonts w:hint="cs"/>
          <w:rtl/>
        </w:rPr>
        <w:t xml:space="preserve"> فرد يا گروه موظف براي توليد منابع اوليه و </w:t>
      </w:r>
      <w:r>
        <w:rPr>
          <w:rFonts w:hint="cs"/>
          <w:color w:val="FF0000"/>
          <w:position w:val="-8"/>
          <w:sz w:val="34"/>
          <w:szCs w:val="40"/>
        </w:rPr>
        <w:sym w:font="Wingdings" w:char="F08D"/>
      </w:r>
      <w:r>
        <w:rPr>
          <w:rFonts w:hint="cs"/>
          <w:rtl/>
        </w:rPr>
        <w:t> روش و شيوه مطالعاتي در توليد منابع اوليه.</w:t>
      </w:r>
    </w:p>
    <w:p w:rsidR="00582E57" w:rsidRDefault="00582E57" w:rsidP="007474FF">
      <w:pPr>
        <w:pStyle w:val="ListParagraph"/>
        <w:numPr>
          <w:ilvl w:val="1"/>
          <w:numId w:val="28"/>
        </w:numPr>
      </w:pPr>
      <w:r>
        <w:rPr>
          <w:rFonts w:hint="cs"/>
          <w:rtl/>
        </w:rPr>
        <w:t>شوراي مشورتي، اختيارات خود در تهيه و تنظيم منابع اوليه مطالعاتي را به فرد</w:t>
      </w:r>
      <w:r w:rsidR="007474FF">
        <w:rPr>
          <w:rFonts w:hint="cs"/>
          <w:rtl/>
        </w:rPr>
        <w:t>ي از اعضاي شورا</w:t>
      </w:r>
      <w:r>
        <w:rPr>
          <w:rFonts w:hint="cs"/>
          <w:rtl/>
        </w:rPr>
        <w:t xml:space="preserve"> يا گروه</w:t>
      </w:r>
      <w:r w:rsidR="007474FF">
        <w:rPr>
          <w:rFonts w:hint="cs"/>
          <w:rtl/>
        </w:rPr>
        <w:t>ي متشكل از چند عضو شورا</w:t>
      </w:r>
      <w:r>
        <w:rPr>
          <w:rFonts w:hint="cs"/>
          <w:rtl/>
        </w:rPr>
        <w:t xml:space="preserve"> تفويض مي‌نمايد.</w:t>
      </w:r>
    </w:p>
    <w:p w:rsidR="00582E57" w:rsidRDefault="00582E57" w:rsidP="00F53768">
      <w:pPr>
        <w:pStyle w:val="ListParagraph"/>
        <w:numPr>
          <w:ilvl w:val="1"/>
          <w:numId w:val="28"/>
        </w:numPr>
      </w:pPr>
      <w:r>
        <w:rPr>
          <w:rFonts w:hint="cs"/>
          <w:rtl/>
        </w:rPr>
        <w:t>فرد يا گروه مزبور موظف است، در زمان و مدتي متناسب با ميزان فوريت تعيين شده براي موضوع و بر اساس شيوه و روش مطالعاتي تصويب شده، نسبت ب</w:t>
      </w:r>
      <w:r w:rsidR="00F53768">
        <w:rPr>
          <w:rFonts w:hint="cs"/>
          <w:rtl/>
        </w:rPr>
        <w:t>ه توليد منابع اوليه اقدام نمايد و محصول نهايي را تحويل دبير شورا دهد.</w:t>
      </w:r>
    </w:p>
    <w:p w:rsidR="00020DE7" w:rsidRDefault="00020DE7" w:rsidP="00020DE7">
      <w:pPr>
        <w:pStyle w:val="Heading2"/>
        <w:rPr>
          <w:rtl/>
        </w:rPr>
      </w:pPr>
      <w:r>
        <w:rPr>
          <w:rFonts w:hint="cs"/>
          <w:rtl/>
        </w:rPr>
        <w:t>دسته 3. بررسي منابع</w:t>
      </w:r>
    </w:p>
    <w:p w:rsidR="00F53768" w:rsidRDefault="006A0236" w:rsidP="005D531A">
      <w:pPr>
        <w:pStyle w:val="ListParagraph"/>
        <w:numPr>
          <w:ilvl w:val="0"/>
          <w:numId w:val="28"/>
        </w:numPr>
      </w:pPr>
      <w:r>
        <w:rPr>
          <w:rFonts w:hint="cs"/>
          <w:rtl/>
        </w:rPr>
        <w:t>حسب فوريت تعيين‌شده براي هر پيشنهاد، منابع اوليه پيش از برگزاري جلسه بررسي، به دست اعضاي شورا مي‌رسد.</w:t>
      </w:r>
    </w:p>
    <w:p w:rsidR="006A0236" w:rsidRDefault="006A0236" w:rsidP="004914D2">
      <w:pPr>
        <w:pStyle w:val="ListParagraph"/>
        <w:numPr>
          <w:ilvl w:val="0"/>
          <w:numId w:val="28"/>
        </w:numPr>
      </w:pPr>
      <w:r>
        <w:rPr>
          <w:rFonts w:hint="cs"/>
          <w:rtl/>
        </w:rPr>
        <w:t xml:space="preserve">اعضا متعهد هستند پيش از تشكيل جلسه، منابع اوليه را مطالعه و بررسي نمايند و پيشنهادات اصلاحي خود را ضمن </w:t>
      </w:r>
      <w:r w:rsidR="004914D2">
        <w:rPr>
          <w:rFonts w:hint="cs"/>
          <w:rtl/>
        </w:rPr>
        <w:t xml:space="preserve">ثبت در </w:t>
      </w:r>
      <w:r>
        <w:rPr>
          <w:rFonts w:hint="cs"/>
          <w:rtl/>
        </w:rPr>
        <w:t xml:space="preserve">كاربرگ «پيشنهاد اصلاحيه» </w:t>
      </w:r>
      <w:r w:rsidR="004914D2">
        <w:rPr>
          <w:rFonts w:hint="cs"/>
          <w:rtl/>
        </w:rPr>
        <w:t>ابتداي</w:t>
      </w:r>
      <w:r>
        <w:rPr>
          <w:rFonts w:hint="cs"/>
          <w:rtl/>
        </w:rPr>
        <w:t xml:space="preserve"> جلسه شورا، تحويل دبير نمايند.</w:t>
      </w:r>
    </w:p>
    <w:p w:rsidR="006A0236" w:rsidRDefault="006A0236" w:rsidP="006A0236">
      <w:pPr>
        <w:pStyle w:val="ListParagraph"/>
        <w:numPr>
          <w:ilvl w:val="1"/>
          <w:numId w:val="28"/>
        </w:numPr>
      </w:pPr>
      <w:r>
        <w:rPr>
          <w:rFonts w:hint="cs"/>
          <w:rtl/>
        </w:rPr>
        <w:t>دبير شورا موظف است همه پيشنهادهاي اصلاحي را در ابتداي جلسه مرور نموده و با مشورت مسئول جلسه اولويت‌بندي كرده، در دستور بررسي قرار دهد.</w:t>
      </w:r>
    </w:p>
    <w:p w:rsidR="006A0236" w:rsidRDefault="006A0236" w:rsidP="006A0236">
      <w:pPr>
        <w:pStyle w:val="ListParagraph"/>
        <w:numPr>
          <w:ilvl w:val="1"/>
          <w:numId w:val="28"/>
        </w:numPr>
      </w:pPr>
      <w:r>
        <w:rPr>
          <w:rFonts w:hint="cs"/>
          <w:rtl/>
        </w:rPr>
        <w:t>مسئول جلسه همان مسئول شورا و در صورت عدم حضور، معاون شورا خواهد بود.</w:t>
      </w:r>
    </w:p>
    <w:p w:rsidR="006A0236" w:rsidRDefault="006A0236" w:rsidP="006A0236">
      <w:pPr>
        <w:pStyle w:val="ListParagraph"/>
        <w:numPr>
          <w:ilvl w:val="0"/>
          <w:numId w:val="28"/>
        </w:numPr>
      </w:pPr>
      <w:r>
        <w:rPr>
          <w:rFonts w:hint="cs"/>
          <w:rtl/>
        </w:rPr>
        <w:t>پس از قرائت هر پيشنهاد اصلاحيه توسط دبير شورا، اعضا به ترتيب با اخذ اجازه از مسئول جلسه نظرات خود را بيان مي‌نمايند.</w:t>
      </w:r>
    </w:p>
    <w:p w:rsidR="00670C3C" w:rsidRDefault="00670C3C" w:rsidP="00670C3C">
      <w:pPr>
        <w:pStyle w:val="ListParagraph"/>
        <w:numPr>
          <w:ilvl w:val="0"/>
          <w:numId w:val="28"/>
        </w:numPr>
      </w:pPr>
      <w:r>
        <w:rPr>
          <w:rFonts w:hint="cs"/>
          <w:rtl/>
        </w:rPr>
        <w:t>دبير خلاصه نظرات موافقين و مخالفين هر پيشنهاد و مصوّبه نهايي را در كاربرگ صورتجلسه ثبت مي‌نمايد.</w:t>
      </w:r>
    </w:p>
    <w:p w:rsidR="00020DE7" w:rsidRDefault="00020DE7" w:rsidP="006A0236">
      <w:pPr>
        <w:pStyle w:val="Heading2"/>
        <w:rPr>
          <w:rtl/>
        </w:rPr>
      </w:pPr>
      <w:r>
        <w:rPr>
          <w:rFonts w:hint="cs"/>
          <w:rtl/>
        </w:rPr>
        <w:t>دسته 4. ارائه پيشنهاد</w:t>
      </w:r>
      <w:r w:rsidR="006A0236">
        <w:rPr>
          <w:rFonts w:hint="cs"/>
          <w:rtl/>
        </w:rPr>
        <w:t xml:space="preserve"> تصميم</w:t>
      </w:r>
    </w:p>
    <w:p w:rsidR="00F423CE" w:rsidRDefault="00670C3C" w:rsidP="001B6F44">
      <w:pPr>
        <w:pStyle w:val="ListParagraph"/>
        <w:numPr>
          <w:ilvl w:val="0"/>
          <w:numId w:val="28"/>
        </w:numPr>
      </w:pPr>
      <w:r>
        <w:rPr>
          <w:rFonts w:hint="cs"/>
          <w:rtl/>
        </w:rPr>
        <w:t>با توجه به تفاوت ماهوي عمليات تصميم‌سازي با تصميم‌گيري و ماهيت پژوهشي و تصميم‏سازي شوراي مشورتي، تنها در صورت اجماع و اتفاق همه اعضا بر يك پيشنهاد و محصول نهايي، مي‌توان آن را «مصوّبه شورا» ناميد.</w:t>
      </w:r>
    </w:p>
    <w:p w:rsidR="00670C3C" w:rsidRDefault="00670C3C" w:rsidP="00670C3C">
      <w:pPr>
        <w:pStyle w:val="ListParagraph"/>
        <w:numPr>
          <w:ilvl w:val="1"/>
          <w:numId w:val="28"/>
        </w:numPr>
      </w:pPr>
      <w:r>
        <w:rPr>
          <w:rFonts w:hint="cs"/>
          <w:rtl/>
        </w:rPr>
        <w:t>در صورت عدم اقناع مخالفين، شورا به «مصوّبه» دست نخواهد يافت.</w:t>
      </w:r>
    </w:p>
    <w:p w:rsidR="00D866A0" w:rsidRDefault="00D866A0" w:rsidP="00D866A0">
      <w:pPr>
        <w:pStyle w:val="ListParagraph"/>
        <w:numPr>
          <w:ilvl w:val="1"/>
          <w:numId w:val="28"/>
        </w:numPr>
      </w:pPr>
      <w:r>
        <w:rPr>
          <w:rFonts w:hint="cs"/>
          <w:rtl/>
        </w:rPr>
        <w:lastRenderedPageBreak/>
        <w:t xml:space="preserve">با توجه به ضيق ادله «رجوع به رأي اكثريت» و انحصار توجيه آن در موارد الزام عيني به «تصميم‌گيري»، در مطالعات علمي وجهي براي حذف نظر اقليت به تبع نظر اكثريت، بر اساس شمارش تعداد معتقدان به يك نظريه وجود ندارد. از اين رو، </w:t>
      </w:r>
      <w:r w:rsidR="005D5517">
        <w:rPr>
          <w:rFonts w:hint="cs"/>
          <w:rtl/>
        </w:rPr>
        <w:t xml:space="preserve">در فرآيند «تصميم‌سازي» </w:t>
      </w:r>
      <w:r>
        <w:rPr>
          <w:rFonts w:hint="cs"/>
          <w:rtl/>
        </w:rPr>
        <w:t>نمي‌توان يك نظر را به صرف «تك» بودن بي‌ارزش و غيرعلمي خواند</w:t>
      </w:r>
      <w:r w:rsidR="005D5517">
        <w:rPr>
          <w:rFonts w:hint="cs"/>
          <w:rtl/>
        </w:rPr>
        <w:t>، از گزارش حذف كرده</w:t>
      </w:r>
      <w:r>
        <w:rPr>
          <w:rFonts w:hint="cs"/>
          <w:rtl/>
        </w:rPr>
        <w:t xml:space="preserve"> و ناديده گرفت.</w:t>
      </w:r>
    </w:p>
    <w:p w:rsidR="00670C3C" w:rsidRDefault="00670C3C" w:rsidP="009112EB">
      <w:pPr>
        <w:pStyle w:val="ListParagraph"/>
        <w:numPr>
          <w:ilvl w:val="1"/>
          <w:numId w:val="28"/>
        </w:numPr>
      </w:pPr>
      <w:r>
        <w:rPr>
          <w:rFonts w:hint="cs"/>
          <w:rtl/>
        </w:rPr>
        <w:t xml:space="preserve">در مواردي كه شورا به «مصوّبه» نرسد، محصول نهايي «پيشنهاد تصميمي» خواهد بود كه ادله مخالفين را نيز در خود دارد، يعني گزارشي خواهد </w:t>
      </w:r>
      <w:r w:rsidR="009112EB">
        <w:rPr>
          <w:rFonts w:hint="cs"/>
          <w:rtl/>
        </w:rPr>
        <w:t>شد</w:t>
      </w:r>
      <w:r>
        <w:rPr>
          <w:rFonts w:hint="cs"/>
          <w:rtl/>
        </w:rPr>
        <w:t xml:space="preserve"> از تمامي آراء و نظرات مهم حول موضوع مورد نظر.</w:t>
      </w:r>
    </w:p>
    <w:p w:rsidR="001E1C9A" w:rsidRDefault="001E1C9A" w:rsidP="001E1C9A">
      <w:pPr>
        <w:pStyle w:val="ListParagraph"/>
        <w:numPr>
          <w:ilvl w:val="0"/>
          <w:numId w:val="28"/>
        </w:numPr>
      </w:pPr>
      <w:r>
        <w:rPr>
          <w:rFonts w:hint="cs"/>
          <w:rtl/>
        </w:rPr>
        <w:t>پيشنهاد تصميم در قالب محصول نهايي شوراي مشورتي در بررسي موضوع مورد نظر، تحويل نهاد مسئول خواهد شد، تا در مسير تصميم‌گيري قرار گيرد.</w:t>
      </w:r>
    </w:p>
    <w:p w:rsidR="001E1C9A" w:rsidRDefault="001E1C9A" w:rsidP="001E1C9A">
      <w:pPr>
        <w:pStyle w:val="ListParagraph"/>
        <w:numPr>
          <w:ilvl w:val="1"/>
          <w:numId w:val="28"/>
        </w:numPr>
      </w:pPr>
      <w:r>
        <w:rPr>
          <w:rFonts w:hint="cs"/>
          <w:rtl/>
        </w:rPr>
        <w:t>نهاد تصميم‌گير، در موارد عدم وجود مصوّبه نهايي، حسب ارزيابي آراء موافقين و مخالفين ذكر شده در گزارش، به تصميم خواهد رسيد.</w:t>
      </w:r>
    </w:p>
    <w:p w:rsidR="004617E1" w:rsidRPr="00B406EA" w:rsidRDefault="004617E1" w:rsidP="004617E1">
      <w:pPr>
        <w:pStyle w:val="Heading1"/>
        <w:numPr>
          <w:ilvl w:val="0"/>
          <w:numId w:val="29"/>
        </w:numPr>
        <w:rPr>
          <w:rtl/>
        </w:rPr>
      </w:pPr>
      <w:r>
        <w:rPr>
          <w:rFonts w:hint="cs"/>
          <w:rtl/>
        </w:rPr>
        <w:t>وظايف اعضاي شورا</w:t>
      </w:r>
    </w:p>
    <w:p w:rsidR="00B406EA" w:rsidRDefault="002F3AA4" w:rsidP="00B406EA">
      <w:pPr>
        <w:pStyle w:val="Heading2"/>
        <w:rPr>
          <w:rtl/>
        </w:rPr>
      </w:pPr>
      <w:r>
        <w:rPr>
          <w:rFonts w:hint="cs"/>
          <w:rtl/>
        </w:rPr>
        <w:t>مرحله</w:t>
      </w:r>
      <w:r w:rsidR="00020DE7">
        <w:rPr>
          <w:rFonts w:hint="cs"/>
          <w:rtl/>
        </w:rPr>
        <w:t xml:space="preserve"> 1. </w:t>
      </w:r>
      <w:r w:rsidR="00B406EA">
        <w:rPr>
          <w:rFonts w:hint="cs"/>
          <w:rtl/>
        </w:rPr>
        <w:t>پيش از تشكيل جلسه</w:t>
      </w:r>
    </w:p>
    <w:p w:rsidR="00B406EA" w:rsidRDefault="004F6D9C" w:rsidP="001B6F44">
      <w:pPr>
        <w:pStyle w:val="ListParagraph"/>
        <w:numPr>
          <w:ilvl w:val="0"/>
          <w:numId w:val="28"/>
        </w:numPr>
      </w:pPr>
      <w:r>
        <w:rPr>
          <w:rFonts w:hint="cs"/>
          <w:rtl/>
        </w:rPr>
        <w:t>دبير شورا موظف است پيش از تشكيل جلسه، برنامه كاري جلسه و منابع اوليه و محتواي موضوع بررسي را به دست تمامي اعضا برساند.</w:t>
      </w:r>
    </w:p>
    <w:p w:rsidR="004F6D9C" w:rsidRDefault="004F6D9C" w:rsidP="004F6D9C">
      <w:pPr>
        <w:pStyle w:val="ListParagraph"/>
        <w:numPr>
          <w:ilvl w:val="1"/>
          <w:numId w:val="28"/>
        </w:numPr>
      </w:pPr>
      <w:r>
        <w:rPr>
          <w:rFonts w:hint="cs"/>
          <w:rtl/>
        </w:rPr>
        <w:t>زمان دسترسي اعضا به منابع جلسه بايد به نحوي باشد كه فرصت كافي براي مطالعه و تكميل كاربرگ‌هاي پيشنهاد داشته باشند.</w:t>
      </w:r>
    </w:p>
    <w:p w:rsidR="00873B1C" w:rsidRDefault="00873B1C" w:rsidP="004914D2">
      <w:pPr>
        <w:pStyle w:val="ListParagraph"/>
        <w:numPr>
          <w:ilvl w:val="1"/>
          <w:numId w:val="28"/>
        </w:numPr>
      </w:pPr>
      <w:r>
        <w:rPr>
          <w:rFonts w:hint="cs"/>
          <w:rtl/>
        </w:rPr>
        <w:t>دبير شورا ضمن تماس با اعضاي جلسه و گفتگو با آنان در مواردي كه لازم به نظر مي‌رسيد، بايد پرسش‌ها را پاسخ داده و ابهامات را نسبت به موضوع جلسه و</w:t>
      </w:r>
      <w:r w:rsidR="004914D2">
        <w:rPr>
          <w:rFonts w:hint="cs"/>
          <w:rtl/>
        </w:rPr>
        <w:t xml:space="preserve"> منابع اوليه رفع نمايد، تا اعضا</w:t>
      </w:r>
      <w:bookmarkStart w:id="0" w:name="_GoBack"/>
      <w:bookmarkEnd w:id="0"/>
      <w:r>
        <w:rPr>
          <w:rFonts w:hint="cs"/>
          <w:rtl/>
        </w:rPr>
        <w:t xml:space="preserve"> در هنگام برگزاري جلسه آمادگي اطلاعاتي كافي داشته باشند.</w:t>
      </w:r>
    </w:p>
    <w:p w:rsidR="004F6D9C" w:rsidRDefault="004F6D9C" w:rsidP="004F6D9C">
      <w:pPr>
        <w:pStyle w:val="ListParagraph"/>
        <w:numPr>
          <w:ilvl w:val="0"/>
          <w:numId w:val="28"/>
        </w:numPr>
        <w:rPr>
          <w:rtl/>
        </w:rPr>
      </w:pPr>
      <w:r>
        <w:rPr>
          <w:rFonts w:hint="cs"/>
          <w:rtl/>
        </w:rPr>
        <w:t>اعضاي شورا متعهد هستند منابع اوليه را پيش از تشكيل جلسه مطالعه نمايند و پيشنهادات خود را مكتوب كنند.</w:t>
      </w:r>
    </w:p>
    <w:p w:rsidR="00B406EA" w:rsidRDefault="002F3AA4" w:rsidP="00B406EA">
      <w:pPr>
        <w:pStyle w:val="Heading2"/>
        <w:rPr>
          <w:rtl/>
        </w:rPr>
      </w:pPr>
      <w:r>
        <w:rPr>
          <w:rFonts w:hint="cs"/>
          <w:rtl/>
        </w:rPr>
        <w:t xml:space="preserve">مرحله 2. </w:t>
      </w:r>
      <w:r w:rsidR="00B406EA">
        <w:rPr>
          <w:rFonts w:hint="cs"/>
          <w:rtl/>
        </w:rPr>
        <w:t>حين برگزاري جلسه</w:t>
      </w:r>
    </w:p>
    <w:p w:rsidR="00B406EA" w:rsidRDefault="006A63CE" w:rsidP="001B6F44">
      <w:pPr>
        <w:pStyle w:val="ListParagraph"/>
        <w:numPr>
          <w:ilvl w:val="0"/>
          <w:numId w:val="28"/>
        </w:numPr>
      </w:pPr>
      <w:r>
        <w:rPr>
          <w:rFonts w:hint="cs"/>
          <w:rtl/>
        </w:rPr>
        <w:t>در آغاز جلسه و پس از ذكر نام پروردگار، دبير جلسه «پيشنهادات موضوع» را در صورت وجود قرائت خواهد كرد، تا حسب آراء اعضا، نسبت به تصويب و تعيين فوريت هر موضوع اقدام شود.</w:t>
      </w:r>
    </w:p>
    <w:p w:rsidR="006A63CE" w:rsidRDefault="006A63CE" w:rsidP="001B6F44">
      <w:pPr>
        <w:pStyle w:val="ListParagraph"/>
        <w:numPr>
          <w:ilvl w:val="0"/>
          <w:numId w:val="28"/>
        </w:numPr>
      </w:pPr>
      <w:r>
        <w:rPr>
          <w:rFonts w:hint="cs"/>
          <w:rtl/>
        </w:rPr>
        <w:t>دبير جلسه موظف است در ابتداي جلسه، تمامي «پيشنهادات اصلاحيه» را جمع‌آوري نموده و براي طرح در جلسه مرتّب كند.</w:t>
      </w:r>
    </w:p>
    <w:p w:rsidR="006A63CE" w:rsidRDefault="00873B1C" w:rsidP="001B6F44">
      <w:pPr>
        <w:pStyle w:val="ListParagraph"/>
        <w:numPr>
          <w:ilvl w:val="0"/>
          <w:numId w:val="28"/>
        </w:numPr>
      </w:pPr>
      <w:r>
        <w:rPr>
          <w:rFonts w:hint="cs"/>
          <w:rtl/>
        </w:rPr>
        <w:t xml:space="preserve">مسئول </w:t>
      </w:r>
      <w:r w:rsidR="00D63B6C">
        <w:rPr>
          <w:rFonts w:hint="cs"/>
          <w:rtl/>
        </w:rPr>
        <w:t>جلسه موظف است با ايراد پرسش‌هايي نسبت به گفته‌هاي اعضا، آنان را در بيان بهتر، شفاف‌تر و كامل‌تر نظريات خود ياري رساند و در مواردي با ايجاد چالش، فرآيند تضارب آراء را بهبود بخشد.</w:t>
      </w:r>
    </w:p>
    <w:p w:rsidR="00D63B6C" w:rsidRDefault="00D63B6C" w:rsidP="00661097">
      <w:pPr>
        <w:pStyle w:val="ListParagraph"/>
        <w:numPr>
          <w:ilvl w:val="0"/>
          <w:numId w:val="28"/>
        </w:numPr>
        <w:rPr>
          <w:rtl/>
        </w:rPr>
      </w:pPr>
      <w:r>
        <w:rPr>
          <w:rFonts w:hint="cs"/>
          <w:rtl/>
        </w:rPr>
        <w:t xml:space="preserve">پس از بيان همه نظريات، پيشنهاد اصلاحي به رأي گذاشته مي‌شود. در صورت اجماع به صورت مصوّبه </w:t>
      </w:r>
      <w:r w:rsidR="00661097">
        <w:rPr>
          <w:rFonts w:hint="cs"/>
          <w:rtl/>
        </w:rPr>
        <w:t xml:space="preserve">همراه با ادله كافي </w:t>
      </w:r>
      <w:r>
        <w:rPr>
          <w:rFonts w:hint="cs"/>
          <w:rtl/>
        </w:rPr>
        <w:t xml:space="preserve">در صورتجلسه ثبت مي‌گردد و در صورت عدم اجماع، ادله مخالفين </w:t>
      </w:r>
      <w:r w:rsidR="00661097">
        <w:rPr>
          <w:rFonts w:hint="cs"/>
          <w:rtl/>
        </w:rPr>
        <w:t>نيز</w:t>
      </w:r>
      <w:r>
        <w:rPr>
          <w:rFonts w:hint="cs"/>
          <w:rtl/>
        </w:rPr>
        <w:t xml:space="preserve"> با ذكر اسامي هر يك، در صورتجلسه نوشته خواهد شد.</w:t>
      </w:r>
    </w:p>
    <w:p w:rsidR="00B406EA" w:rsidRDefault="002F3AA4" w:rsidP="00B406EA">
      <w:pPr>
        <w:pStyle w:val="Heading2"/>
        <w:rPr>
          <w:rtl/>
        </w:rPr>
      </w:pPr>
      <w:r>
        <w:rPr>
          <w:rFonts w:hint="cs"/>
          <w:rtl/>
        </w:rPr>
        <w:t xml:space="preserve">مرحله 3. </w:t>
      </w:r>
      <w:r w:rsidR="00B406EA">
        <w:rPr>
          <w:rFonts w:hint="cs"/>
          <w:rtl/>
        </w:rPr>
        <w:t>پس از ختم جلسه</w:t>
      </w:r>
    </w:p>
    <w:p w:rsidR="00B406EA" w:rsidRDefault="00727BF4" w:rsidP="006412D4">
      <w:pPr>
        <w:pStyle w:val="ListParagraph"/>
        <w:numPr>
          <w:ilvl w:val="0"/>
          <w:numId w:val="28"/>
        </w:numPr>
        <w:rPr>
          <w:rtl/>
        </w:rPr>
      </w:pPr>
      <w:r>
        <w:rPr>
          <w:rFonts w:hint="cs"/>
          <w:rtl/>
        </w:rPr>
        <w:t>پس از پايان جلسه دبير شورا موظف است كاربرگ «پيشنهاد تصميم» را بر اساس صورتجلسه ثبت شده تنظيم نمايد، تا توسط مسئول شورا به صورت رسمي ب</w:t>
      </w:r>
      <w:r w:rsidR="006412D4">
        <w:rPr>
          <w:rFonts w:hint="cs"/>
          <w:rtl/>
        </w:rPr>
        <w:t>ه</w:t>
      </w:r>
      <w:r>
        <w:rPr>
          <w:rFonts w:hint="cs"/>
          <w:rtl/>
        </w:rPr>
        <w:t xml:space="preserve"> نهاد مورد نظر تحويل گردد.</w:t>
      </w:r>
    </w:p>
    <w:p w:rsidR="00B406EA" w:rsidRDefault="00727BF4" w:rsidP="006412D4">
      <w:pPr>
        <w:pStyle w:val="ListParagraph"/>
        <w:numPr>
          <w:ilvl w:val="0"/>
          <w:numId w:val="28"/>
        </w:numPr>
        <w:rPr>
          <w:rtl/>
        </w:rPr>
      </w:pPr>
      <w:r>
        <w:rPr>
          <w:rFonts w:hint="cs"/>
          <w:rtl/>
        </w:rPr>
        <w:lastRenderedPageBreak/>
        <w:t>تمامي كاربرگ‌هاي واسط و تكميل شده، براي ارجاعات بعدي در بايگاني شورا نگهداري خواهد شد.</w:t>
      </w:r>
    </w:p>
    <w:p w:rsidR="002F3AA4" w:rsidRPr="00B406EA" w:rsidRDefault="002F3AA4" w:rsidP="002F3AA4">
      <w:pPr>
        <w:pStyle w:val="Heading1"/>
        <w:numPr>
          <w:ilvl w:val="0"/>
          <w:numId w:val="29"/>
        </w:numPr>
        <w:rPr>
          <w:rtl/>
        </w:rPr>
      </w:pPr>
      <w:r>
        <w:rPr>
          <w:rFonts w:hint="cs"/>
          <w:rtl/>
        </w:rPr>
        <w:t>وضعيت سند</w:t>
      </w:r>
    </w:p>
    <w:p w:rsidR="002F3AA4" w:rsidRDefault="002F3AA4" w:rsidP="002F3AA4">
      <w:pPr>
        <w:pStyle w:val="ListParagraph"/>
        <w:numPr>
          <w:ilvl w:val="0"/>
          <w:numId w:val="28"/>
        </w:numPr>
      </w:pPr>
      <w:r>
        <w:rPr>
          <w:rFonts w:hint="cs"/>
          <w:rtl/>
        </w:rPr>
        <w:t>اين آئين‌نامه در تاريخ 8/9/1393 به صورت پيش‌نويس در قالب 5 بند، 27 ماده و 14 تبصره ارائه شد، تا پس از ارزيابي و تصويب، عهده‌دار نظم‌بخشيدن به روند اجرايي شوراي مشورتي باشد. هر رويداد اصلاحي يا تصويبي، در قالب تبصره و ذيل همين ماده به ثبت خواهد رسيد.</w:t>
      </w:r>
    </w:p>
    <w:p w:rsidR="002F3AA4" w:rsidRPr="002F3AA4" w:rsidRDefault="002F3AA4" w:rsidP="002F3AA4">
      <w:pPr>
        <w:pStyle w:val="ListParagraph"/>
        <w:ind w:left="1701" w:firstLine="0"/>
        <w:rPr>
          <w:color w:val="FF0000"/>
        </w:rPr>
      </w:pPr>
      <w:r w:rsidRPr="002F3AA4">
        <w:rPr>
          <w:rFonts w:hint="cs"/>
          <w:color w:val="FF0000"/>
          <w:rtl/>
        </w:rPr>
        <w:t>مثال: تبصره 1. سند حاضر در تاريخ … به تصويب رسيد.</w:t>
      </w:r>
    </w:p>
    <w:p w:rsidR="001843B4" w:rsidRDefault="002F3AA4" w:rsidP="002F3AA4">
      <w:pPr>
        <w:ind w:firstLine="0"/>
        <w:jc w:val="right"/>
        <w:rPr>
          <w:rtl/>
        </w:rPr>
      </w:pPr>
      <w:r>
        <w:rPr>
          <w:rFonts w:hint="cs"/>
          <w:rtl/>
        </w:rPr>
        <w:t>پايان سند</w:t>
      </w: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1A" w:rsidRDefault="005B021A" w:rsidP="00024D73">
      <w:pPr>
        <w:spacing w:after="0" w:line="240" w:lineRule="auto"/>
      </w:pPr>
      <w:r>
        <w:separator/>
      </w:r>
    </w:p>
  </w:endnote>
  <w:endnote w:type="continuationSeparator" w:id="0">
    <w:p w:rsidR="005B021A" w:rsidRDefault="005B021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64A88">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64A88">
      <w:rPr>
        <w:rFonts w:ascii="Tunga" w:hAnsi="Tunga" w:cs="Times New Roman"/>
        <w:noProof/>
        <w:sz w:val="16"/>
        <w:szCs w:val="16"/>
        <w:rtl/>
      </w:rPr>
      <w:t>پيش‌نويس آئين‌نامه اجرايي شوراي مشورتي دبيرخانه</w:t>
    </w:r>
    <w:r w:rsidR="00864A88">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1A" w:rsidRDefault="005B021A" w:rsidP="0032771C">
      <w:pPr>
        <w:spacing w:after="0" w:line="240" w:lineRule="auto"/>
        <w:ind w:firstLine="0"/>
      </w:pPr>
      <w:r>
        <w:separator/>
      </w:r>
    </w:p>
  </w:footnote>
  <w:footnote w:type="continuationSeparator" w:id="0">
    <w:p w:rsidR="005B021A" w:rsidRDefault="005B021A"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04F20E9"/>
    <w:multiLevelType w:val="multilevel"/>
    <w:tmpl w:val="6D083C72"/>
    <w:lvl w:ilvl="0">
      <w:start w:val="1"/>
      <w:numFmt w:val="decimal"/>
      <w:suff w:val="space"/>
      <w:lvlText w:val="بند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C3C4759"/>
    <w:multiLevelType w:val="multilevel"/>
    <w:tmpl w:val="8D7AE376"/>
    <w:lvl w:ilvl="0">
      <w:start w:val="1"/>
      <w:numFmt w:val="decimal"/>
      <w:suff w:val="space"/>
      <w:lvlText w:val="ماده %1."/>
      <w:lvlJc w:val="left"/>
      <w:pPr>
        <w:ind w:left="851" w:hanging="454"/>
      </w:pPr>
      <w:rPr>
        <w:rFonts w:hint="default"/>
      </w:rPr>
    </w:lvl>
    <w:lvl w:ilvl="1">
      <w:start w:val="1"/>
      <w:numFmt w:val="decimal"/>
      <w:suff w:val="space"/>
      <w:lvlText w:val="تبصره %2."/>
      <w:lvlJc w:val="left"/>
      <w:pPr>
        <w:ind w:left="1701" w:hanging="68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3">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D143AF5"/>
    <w:multiLevelType w:val="multilevel"/>
    <w:tmpl w:val="8D7AE376"/>
    <w:lvl w:ilvl="0">
      <w:start w:val="1"/>
      <w:numFmt w:val="decimal"/>
      <w:suff w:val="space"/>
      <w:lvlText w:val="ماده %1."/>
      <w:lvlJc w:val="left"/>
      <w:pPr>
        <w:ind w:left="851" w:hanging="454"/>
      </w:pPr>
      <w:rPr>
        <w:rFonts w:hint="default"/>
      </w:rPr>
    </w:lvl>
    <w:lvl w:ilvl="1">
      <w:start w:val="1"/>
      <w:numFmt w:val="decimal"/>
      <w:suff w:val="space"/>
      <w:lvlText w:val="تبصره %2."/>
      <w:lvlJc w:val="left"/>
      <w:pPr>
        <w:ind w:left="1701" w:hanging="68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3">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801634F"/>
    <w:multiLevelType w:val="multilevel"/>
    <w:tmpl w:val="8D7AE376"/>
    <w:lvl w:ilvl="0">
      <w:start w:val="1"/>
      <w:numFmt w:val="decimal"/>
      <w:suff w:val="space"/>
      <w:lvlText w:val="ماده %1."/>
      <w:lvlJc w:val="left"/>
      <w:pPr>
        <w:ind w:left="851" w:hanging="454"/>
      </w:pPr>
      <w:rPr>
        <w:rFonts w:hint="default"/>
      </w:rPr>
    </w:lvl>
    <w:lvl w:ilvl="1">
      <w:start w:val="1"/>
      <w:numFmt w:val="decimal"/>
      <w:suff w:val="space"/>
      <w:lvlText w:val="تبصره %2."/>
      <w:lvlJc w:val="left"/>
      <w:pPr>
        <w:ind w:left="1701" w:hanging="68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6">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8">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1"/>
  </w:num>
  <w:num w:numId="8">
    <w:abstractNumId w:val="13"/>
  </w:num>
  <w:num w:numId="9">
    <w:abstractNumId w:val="30"/>
  </w:num>
  <w:num w:numId="10">
    <w:abstractNumId w:val="0"/>
  </w:num>
  <w:num w:numId="11">
    <w:abstractNumId w:val="24"/>
  </w:num>
  <w:num w:numId="12">
    <w:abstractNumId w:val="7"/>
  </w:num>
  <w:num w:numId="13">
    <w:abstractNumId w:val="14"/>
  </w:num>
  <w:num w:numId="14">
    <w:abstractNumId w:val="29"/>
  </w:num>
  <w:num w:numId="15">
    <w:abstractNumId w:val="6"/>
  </w:num>
  <w:num w:numId="16">
    <w:abstractNumId w:val="11"/>
  </w:num>
  <w:num w:numId="17">
    <w:abstractNumId w:val="27"/>
  </w:num>
  <w:num w:numId="18">
    <w:abstractNumId w:val="4"/>
  </w:num>
  <w:num w:numId="19">
    <w:abstractNumId w:val="18"/>
  </w:num>
  <w:num w:numId="20">
    <w:abstractNumId w:val="2"/>
  </w:num>
  <w:num w:numId="21">
    <w:abstractNumId w:val="28"/>
  </w:num>
  <w:num w:numId="22">
    <w:abstractNumId w:val="20"/>
  </w:num>
  <w:num w:numId="23">
    <w:abstractNumId w:val="10"/>
  </w:num>
  <w:num w:numId="24">
    <w:abstractNumId w:val="26"/>
  </w:num>
  <w:num w:numId="25">
    <w:abstractNumId w:val="19"/>
  </w:num>
  <w:num w:numId="26">
    <w:abstractNumId w:val="9"/>
  </w:num>
  <w:num w:numId="27">
    <w:abstractNumId w:val="23"/>
  </w:num>
  <w:num w:numId="28">
    <w:abstractNumId w:val="12"/>
  </w:num>
  <w:num w:numId="29">
    <w:abstractNumId w:val="8"/>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EA"/>
    <w:rsid w:val="00000ADD"/>
    <w:rsid w:val="00007FC6"/>
    <w:rsid w:val="000111BD"/>
    <w:rsid w:val="00011D5C"/>
    <w:rsid w:val="00012240"/>
    <w:rsid w:val="00020DE7"/>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6F44"/>
    <w:rsid w:val="001C3B01"/>
    <w:rsid w:val="001C56B5"/>
    <w:rsid w:val="001D2CF1"/>
    <w:rsid w:val="001D56A4"/>
    <w:rsid w:val="001D64D6"/>
    <w:rsid w:val="001E1C9A"/>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2F3AA4"/>
    <w:rsid w:val="003106A2"/>
    <w:rsid w:val="00316378"/>
    <w:rsid w:val="00322A87"/>
    <w:rsid w:val="0032771C"/>
    <w:rsid w:val="00334443"/>
    <w:rsid w:val="00337A8B"/>
    <w:rsid w:val="00340335"/>
    <w:rsid w:val="003413D8"/>
    <w:rsid w:val="00346D73"/>
    <w:rsid w:val="0034744E"/>
    <w:rsid w:val="003513D5"/>
    <w:rsid w:val="00366907"/>
    <w:rsid w:val="0037295B"/>
    <w:rsid w:val="003779EC"/>
    <w:rsid w:val="0038264F"/>
    <w:rsid w:val="0038503A"/>
    <w:rsid w:val="003B5D24"/>
    <w:rsid w:val="003C07FC"/>
    <w:rsid w:val="003C5537"/>
    <w:rsid w:val="003F2473"/>
    <w:rsid w:val="003F611D"/>
    <w:rsid w:val="00402249"/>
    <w:rsid w:val="0042168C"/>
    <w:rsid w:val="004260D2"/>
    <w:rsid w:val="00431E48"/>
    <w:rsid w:val="00442374"/>
    <w:rsid w:val="00446D68"/>
    <w:rsid w:val="004522E2"/>
    <w:rsid w:val="004527E0"/>
    <w:rsid w:val="004617E1"/>
    <w:rsid w:val="00470570"/>
    <w:rsid w:val="0047301B"/>
    <w:rsid w:val="00486184"/>
    <w:rsid w:val="00490568"/>
    <w:rsid w:val="004914D2"/>
    <w:rsid w:val="00496A71"/>
    <w:rsid w:val="004A0A1D"/>
    <w:rsid w:val="004A3FA4"/>
    <w:rsid w:val="004A5217"/>
    <w:rsid w:val="004A73C2"/>
    <w:rsid w:val="004A7A2D"/>
    <w:rsid w:val="004A7D02"/>
    <w:rsid w:val="004C330F"/>
    <w:rsid w:val="004C5AF9"/>
    <w:rsid w:val="004D5F1B"/>
    <w:rsid w:val="004E3A05"/>
    <w:rsid w:val="004E4AA9"/>
    <w:rsid w:val="004E549D"/>
    <w:rsid w:val="004F2972"/>
    <w:rsid w:val="004F3571"/>
    <w:rsid w:val="004F4160"/>
    <w:rsid w:val="004F6D9C"/>
    <w:rsid w:val="005043F6"/>
    <w:rsid w:val="0050677D"/>
    <w:rsid w:val="00510056"/>
    <w:rsid w:val="005103C4"/>
    <w:rsid w:val="00527DEE"/>
    <w:rsid w:val="0053229C"/>
    <w:rsid w:val="00552140"/>
    <w:rsid w:val="0055361C"/>
    <w:rsid w:val="00567FC8"/>
    <w:rsid w:val="005713CF"/>
    <w:rsid w:val="005719E0"/>
    <w:rsid w:val="005748F1"/>
    <w:rsid w:val="00580FA4"/>
    <w:rsid w:val="00582E57"/>
    <w:rsid w:val="00584632"/>
    <w:rsid w:val="00595628"/>
    <w:rsid w:val="005A2912"/>
    <w:rsid w:val="005A5415"/>
    <w:rsid w:val="005B021A"/>
    <w:rsid w:val="005B02CF"/>
    <w:rsid w:val="005B3B33"/>
    <w:rsid w:val="005C443F"/>
    <w:rsid w:val="005C65A8"/>
    <w:rsid w:val="005D26D0"/>
    <w:rsid w:val="005D2719"/>
    <w:rsid w:val="005D5108"/>
    <w:rsid w:val="005D531A"/>
    <w:rsid w:val="005D5461"/>
    <w:rsid w:val="005D5517"/>
    <w:rsid w:val="005E3647"/>
    <w:rsid w:val="005E45FC"/>
    <w:rsid w:val="005E5489"/>
    <w:rsid w:val="005F311B"/>
    <w:rsid w:val="005F3446"/>
    <w:rsid w:val="005F37AA"/>
    <w:rsid w:val="006050C5"/>
    <w:rsid w:val="006151E5"/>
    <w:rsid w:val="00616E48"/>
    <w:rsid w:val="00620F50"/>
    <w:rsid w:val="006248F6"/>
    <w:rsid w:val="006412D4"/>
    <w:rsid w:val="006448A1"/>
    <w:rsid w:val="00644902"/>
    <w:rsid w:val="00652790"/>
    <w:rsid w:val="00656D77"/>
    <w:rsid w:val="00661097"/>
    <w:rsid w:val="0066593C"/>
    <w:rsid w:val="00670C3C"/>
    <w:rsid w:val="00671330"/>
    <w:rsid w:val="00672B4F"/>
    <w:rsid w:val="00673F67"/>
    <w:rsid w:val="00676219"/>
    <w:rsid w:val="00685EA1"/>
    <w:rsid w:val="00687A46"/>
    <w:rsid w:val="0069052B"/>
    <w:rsid w:val="00694091"/>
    <w:rsid w:val="00696E2B"/>
    <w:rsid w:val="006A0236"/>
    <w:rsid w:val="006A043E"/>
    <w:rsid w:val="006A63CE"/>
    <w:rsid w:val="006B24A1"/>
    <w:rsid w:val="006C5FDB"/>
    <w:rsid w:val="006E111A"/>
    <w:rsid w:val="006F0485"/>
    <w:rsid w:val="006F23DC"/>
    <w:rsid w:val="006F2F4A"/>
    <w:rsid w:val="007018CC"/>
    <w:rsid w:val="0070434A"/>
    <w:rsid w:val="00713E2F"/>
    <w:rsid w:val="00721E5E"/>
    <w:rsid w:val="007273E7"/>
    <w:rsid w:val="00727BF4"/>
    <w:rsid w:val="00732F62"/>
    <w:rsid w:val="00740925"/>
    <w:rsid w:val="0074197C"/>
    <w:rsid w:val="007474FF"/>
    <w:rsid w:val="00750F65"/>
    <w:rsid w:val="007618D8"/>
    <w:rsid w:val="007649DD"/>
    <w:rsid w:val="00767850"/>
    <w:rsid w:val="0077022A"/>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47EF4"/>
    <w:rsid w:val="00850122"/>
    <w:rsid w:val="008546AB"/>
    <w:rsid w:val="00855861"/>
    <w:rsid w:val="008605C7"/>
    <w:rsid w:val="00864A88"/>
    <w:rsid w:val="0087040E"/>
    <w:rsid w:val="00873B1C"/>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12EB"/>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06EA"/>
    <w:rsid w:val="00B4537F"/>
    <w:rsid w:val="00B624E4"/>
    <w:rsid w:val="00B631D9"/>
    <w:rsid w:val="00B73618"/>
    <w:rsid w:val="00B923FB"/>
    <w:rsid w:val="00BA5076"/>
    <w:rsid w:val="00BB2B18"/>
    <w:rsid w:val="00BB58CD"/>
    <w:rsid w:val="00BB60DD"/>
    <w:rsid w:val="00BB6B02"/>
    <w:rsid w:val="00BB72EE"/>
    <w:rsid w:val="00BC6BDB"/>
    <w:rsid w:val="00BC7A0B"/>
    <w:rsid w:val="00BD009E"/>
    <w:rsid w:val="00BD2810"/>
    <w:rsid w:val="00BD7CE9"/>
    <w:rsid w:val="00BE4BF2"/>
    <w:rsid w:val="00BE650A"/>
    <w:rsid w:val="00BF0B53"/>
    <w:rsid w:val="00BF547C"/>
    <w:rsid w:val="00C005F8"/>
    <w:rsid w:val="00C1486E"/>
    <w:rsid w:val="00C16925"/>
    <w:rsid w:val="00C17F90"/>
    <w:rsid w:val="00C23280"/>
    <w:rsid w:val="00C24C26"/>
    <w:rsid w:val="00C43061"/>
    <w:rsid w:val="00C43C84"/>
    <w:rsid w:val="00C4646D"/>
    <w:rsid w:val="00C51B05"/>
    <w:rsid w:val="00C8745C"/>
    <w:rsid w:val="00CA319F"/>
    <w:rsid w:val="00CB1EB4"/>
    <w:rsid w:val="00CB46ED"/>
    <w:rsid w:val="00CB4B8D"/>
    <w:rsid w:val="00CC19F2"/>
    <w:rsid w:val="00CC3FBC"/>
    <w:rsid w:val="00CC4A49"/>
    <w:rsid w:val="00CC4C87"/>
    <w:rsid w:val="00CC5F72"/>
    <w:rsid w:val="00CC782E"/>
    <w:rsid w:val="00CD470D"/>
    <w:rsid w:val="00D008B1"/>
    <w:rsid w:val="00D13233"/>
    <w:rsid w:val="00D26F8C"/>
    <w:rsid w:val="00D422BA"/>
    <w:rsid w:val="00D431EA"/>
    <w:rsid w:val="00D473DC"/>
    <w:rsid w:val="00D509C0"/>
    <w:rsid w:val="00D63B6C"/>
    <w:rsid w:val="00D63C1A"/>
    <w:rsid w:val="00D831CC"/>
    <w:rsid w:val="00D84E4A"/>
    <w:rsid w:val="00D85519"/>
    <w:rsid w:val="00D866A0"/>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3CE"/>
    <w:rsid w:val="00F4284A"/>
    <w:rsid w:val="00F4304B"/>
    <w:rsid w:val="00F44479"/>
    <w:rsid w:val="00F457BD"/>
    <w:rsid w:val="00F464C9"/>
    <w:rsid w:val="00F52FF4"/>
    <w:rsid w:val="00F53768"/>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A933-0252-4132-B00F-99EAE814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122</TotalTime>
  <Pages>1</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39</cp:revision>
  <cp:lastPrinted>2014-11-29T02:56:00Z</cp:lastPrinted>
  <dcterms:created xsi:type="dcterms:W3CDTF">2014-11-29T00:51:00Z</dcterms:created>
  <dcterms:modified xsi:type="dcterms:W3CDTF">2014-11-29T02:56:00Z</dcterms:modified>
</cp:coreProperties>
</file>