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45C2B27B" w:rsidR="00EC0CBD" w:rsidRPr="00E86F1A" w:rsidRDefault="00EC0CBD" w:rsidP="00E86F1A">
      <w:pPr>
        <w:rPr>
          <w:rtl/>
        </w:rPr>
      </w:pPr>
    </w:p>
    <w:p w14:paraId="348F3443" w14:textId="5945FBF6" w:rsidR="00EC0CBD" w:rsidRPr="00E86F1A" w:rsidRDefault="008850AD" w:rsidP="00E86F1A">
      <w:pPr>
        <w:rPr>
          <w:rtl/>
        </w:rPr>
      </w:pPr>
      <w:r>
        <w:rPr>
          <w:noProof/>
          <w:rtl/>
          <w:lang w:val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F7D8" wp14:editId="779C2AD2">
                <wp:simplePos x="0" y="0"/>
                <wp:positionH relativeFrom="column">
                  <wp:posOffset>492694</wp:posOffset>
                </wp:positionH>
                <wp:positionV relativeFrom="paragraph">
                  <wp:posOffset>86827</wp:posOffset>
                </wp:positionV>
                <wp:extent cx="1200150" cy="13744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7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431C" w14:textId="0F1AB405" w:rsidR="008850AD" w:rsidRPr="00BC17CF" w:rsidRDefault="00D37E00" w:rsidP="008850AD">
                            <w:pPr>
                              <w:ind w:firstLine="0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rtl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D37E00">
                              <w:rPr>
                                <w:color w:val="FF0000"/>
                                <w:sz w:val="40"/>
                                <w:szCs w:val="40"/>
                                <w:rtl/>
                                <w14:glow w14:rad="127000">
                                  <w14:schemeClr w14:val="bg1"/>
                                </w14:glow>
                              </w:rPr>
                              <w:t>پژوهش در چهار فصل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7F7D8" id="Rectangle 3" o:spid="_x0000_s1026" style="position:absolute;left:0;text-align:left;margin-left:38.8pt;margin-top:6.85pt;width:94.5pt;height:10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" filled="f" stroked="f" strokeweight="1pt">
                <v:textbox inset="0,0,0,0">
                  <w:txbxContent>
                    <w:p w14:paraId="0B13431C" w14:textId="0F1AB405" w:rsidR="008850AD" w:rsidRPr="00BC17CF" w:rsidRDefault="00D37E00" w:rsidP="008850AD">
                      <w:pPr>
                        <w:ind w:firstLine="0"/>
                        <w:jc w:val="center"/>
                        <w:rPr>
                          <w:color w:val="FF0000"/>
                          <w:sz w:val="40"/>
                          <w:szCs w:val="40"/>
                          <w:rtl/>
                          <w14:glow w14:rad="127000">
                            <w14:schemeClr w14:val="bg1"/>
                          </w14:glow>
                        </w:rPr>
                      </w:pPr>
                      <w:r w:rsidRPr="00D37E00">
                        <w:rPr>
                          <w:color w:val="FF0000"/>
                          <w:sz w:val="40"/>
                          <w:szCs w:val="40"/>
                          <w:rtl/>
                          <w14:glow w14:rad="127000">
                            <w14:schemeClr w14:val="bg1"/>
                          </w14:glow>
                        </w:rPr>
                        <w:t>پژوهش در چهار فصل</w:t>
                      </w:r>
                    </w:p>
                  </w:txbxContent>
                </v:textbox>
              </v:rect>
            </w:pict>
          </mc:Fallback>
        </mc:AlternateContent>
      </w: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23CE9DAA" w14:textId="41D7BFC0" w:rsidR="009279AA" w:rsidRDefault="00A86217" w:rsidP="00A86217">
      <w:pPr>
        <w:ind w:hanging="15"/>
        <w:rPr>
          <w:rtl/>
        </w:rPr>
      </w:pPr>
      <w:r>
        <w:rPr>
          <w:rFonts w:hint="cs"/>
          <w:rtl/>
        </w:rPr>
        <w:t>مي‌دانيم كه تمامي پيشرفت‌هاي علمي محصول تحقيق و پژوهش است و پژوهش در نهايت بايستي در قالبي استاندارد ارائه شود، تا براي ساير دانشمندان قابل استفاده باشد.</w:t>
      </w:r>
    </w:p>
    <w:p w14:paraId="0CE40E0E" w14:textId="398D3939" w:rsidR="00A86217" w:rsidRDefault="00A86217" w:rsidP="00D37E00">
      <w:pPr>
        <w:rPr>
          <w:rtl/>
        </w:rPr>
      </w:pPr>
      <w:r>
        <w:rPr>
          <w:rFonts w:hint="cs"/>
          <w:rtl/>
        </w:rPr>
        <w:t>طلاب علوم ديني نيز ناگزير بايد در كنار فراگرفتن دانش‌هاي مرسوم حوزوي روش‌هاي پژوهش و توليد محصول پژوهشي را ياد بگيرند.</w:t>
      </w:r>
    </w:p>
    <w:p w14:paraId="79D92036" w14:textId="399A6CD3" w:rsidR="00A86217" w:rsidRDefault="00A86217" w:rsidP="00D37E00">
      <w:pPr>
        <w:rPr>
          <w:rtl/>
        </w:rPr>
      </w:pPr>
      <w:r>
        <w:rPr>
          <w:rFonts w:hint="cs"/>
          <w:rtl/>
        </w:rPr>
        <w:t>در اين كتاب تلاش شده مهارت‌هاي پژوهشي به دور از دشواري‌هاي نظري، با ادبياتي روان و قابل فهم و سازگار با دانش‌هاي حوزوي ارائه شود، تا براي طلاب جوان جذّاب و مفيد باشد.</w:t>
      </w:r>
    </w:p>
    <w:p w14:paraId="744DAF18" w14:textId="1702FDEB" w:rsidR="00A86217" w:rsidRDefault="00A86217" w:rsidP="00D37E00">
      <w:pPr>
        <w:rPr>
          <w:rtl/>
        </w:rPr>
      </w:pPr>
      <w:r>
        <w:rPr>
          <w:rFonts w:hint="cs"/>
          <w:rtl/>
        </w:rPr>
        <w:t>چهار مهارت روش مطالعه براي پژوهش، روش تحقيق، روش نگارش علمي و روش استفاده از فناوري اطلاعات در پژوهش به تفكيك مورد توجه قرار گرفته و آموش داده شده‌اند.</w:t>
      </w:r>
    </w:p>
    <w:p w14:paraId="6C389745" w14:textId="4A5408AA" w:rsidR="00A156CF" w:rsidRDefault="000536E4" w:rsidP="00A42DAA">
      <w:pPr>
        <w:pStyle w:val="ListParagraph"/>
        <w:numPr>
          <w:ilvl w:val="0"/>
          <w:numId w:val="7"/>
        </w:numPr>
      </w:pPr>
      <w:r>
        <w:rPr>
          <w:rtl/>
        </w:rPr>
        <w:br w:type="column"/>
      </w:r>
      <w:r w:rsidR="003D190A">
        <w:rPr>
          <w:rFonts w:hint="cs"/>
          <w:rtl/>
        </w:rPr>
        <w:t>توجه به چهار مهارت اصلي مورد نياز براي پژوهش‌هاي علمي</w:t>
      </w:r>
    </w:p>
    <w:p w14:paraId="14DD2F3D" w14:textId="76C8609A" w:rsidR="003D190A" w:rsidRDefault="003D19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پرهيز از دشواري‌هاي نظري</w:t>
      </w:r>
    </w:p>
    <w:p w14:paraId="549575DA" w14:textId="6E3F33C6" w:rsidR="003D190A" w:rsidRDefault="003D19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برخوردار از ادبياتي روان و قابل فهم</w:t>
      </w:r>
    </w:p>
    <w:p w14:paraId="09B21850" w14:textId="39741375" w:rsidR="003D190A" w:rsidRDefault="003D19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داراي پشتوانه نظري و علمي معتبر و قابل اعتماد</w:t>
      </w:r>
    </w:p>
    <w:p w14:paraId="351B37D0" w14:textId="2AD56CFD" w:rsidR="003D190A" w:rsidRDefault="003D19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سازگار با دانش‌هاي حوزوي، روشمندي آن‌ها، سنّت‌ها و تراث علمي متعارف در حوزه</w:t>
      </w:r>
    </w:p>
    <w:p w14:paraId="58C2E273" w14:textId="2E763366" w:rsidR="003D190A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 xml:space="preserve">هماهنگي درس‌ها با </w:t>
      </w:r>
      <w:r>
        <w:rPr>
          <w:rFonts w:hint="eastAsia"/>
          <w:rtl/>
        </w:rPr>
        <w:t>«</w:t>
      </w:r>
      <w:r>
        <w:rPr>
          <w:rFonts w:hint="cs"/>
          <w:rtl/>
        </w:rPr>
        <w:t>كتاب</w:t>
      </w:r>
      <w:r>
        <w:rPr>
          <w:rtl/>
        </w:rPr>
        <w:t xml:space="preserve"> كار پژوهش»</w:t>
      </w:r>
    </w:p>
    <w:p w14:paraId="079E8D6D" w14:textId="0D8E45F1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تدوين به صورت متن درسي</w:t>
      </w:r>
    </w:p>
    <w:p w14:paraId="261DD870" w14:textId="6597D5B2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فهرست دقيق و كامل براي هر درس</w:t>
      </w:r>
    </w:p>
    <w:p w14:paraId="0CEE0780" w14:textId="1DEFB34B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ارائه معادل لاتين واژه‌هاي تخصّصي در پاورقي</w:t>
      </w:r>
    </w:p>
    <w:p w14:paraId="0FBE024A" w14:textId="25DF0575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استفاده از جداول براي فهم بهتر مطالب</w:t>
      </w:r>
    </w:p>
    <w:p w14:paraId="77E112F9" w14:textId="028A3F40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پرسش‌هاي انتهاي هر درس براي خودآزمايي و درك بهتر مطالب</w:t>
      </w:r>
    </w:p>
    <w:p w14:paraId="0CA92FAD" w14:textId="516241E5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 xml:space="preserve">درج عبارت‌هاي مفيدي از كتاب </w:t>
      </w:r>
      <w:r>
        <w:rPr>
          <w:rFonts w:hint="eastAsia"/>
          <w:rtl/>
        </w:rPr>
        <w:t>«</w:t>
      </w:r>
      <w:r>
        <w:rPr>
          <w:rFonts w:hint="cs"/>
          <w:rtl/>
        </w:rPr>
        <w:t>منيةالمريد</w:t>
      </w:r>
      <w:r>
        <w:rPr>
          <w:rFonts w:hint="eastAsia"/>
          <w:rtl/>
        </w:rPr>
        <w:t>»</w:t>
      </w:r>
      <w:r>
        <w:rPr>
          <w:rFonts w:hint="cs"/>
          <w:rtl/>
        </w:rPr>
        <w:t xml:space="preserve"> در ابتداي هر درس با عنوان آداب المستفيد</w:t>
      </w:r>
    </w:p>
    <w:p w14:paraId="4186DD16" w14:textId="6BE30EBE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تنظيم كتاب در قالب شانزده درس</w:t>
      </w:r>
    </w:p>
    <w:p w14:paraId="00B98809" w14:textId="021EE661" w:rsidR="007613F6" w:rsidRDefault="007613F6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ذكر نكات مهم درس در بخشي با عنوان «يادسپاري»</w:t>
      </w:r>
    </w:p>
    <w:p w14:paraId="7678DA5F" w14:textId="2385F112" w:rsidR="007613F6" w:rsidRDefault="007613F6" w:rsidP="00A42DAA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معرفي مفيدترين پايگاه‌هاي اطلاعاتي براي تحقيقات حوزوي</w:t>
      </w:r>
    </w:p>
    <w:p w14:paraId="21A4875E" w14:textId="03760918" w:rsidR="001E783D" w:rsidRDefault="000536E4" w:rsidP="009701F5">
      <w:pPr>
        <w:pStyle w:val="Heading1"/>
        <w:rPr>
          <w:rtl/>
        </w:rPr>
      </w:pPr>
      <w:r>
        <w:rPr>
          <w:rtl/>
        </w:rPr>
        <w:br w:type="column"/>
      </w:r>
      <w:r w:rsidR="00EB0761">
        <w:rPr>
          <w:rFonts w:hint="cs"/>
          <w:rtl/>
        </w:rPr>
        <w:t>فصل</w:t>
      </w:r>
      <w:r w:rsidR="002C4681" w:rsidRPr="002C4681">
        <w:rPr>
          <w:rtl/>
        </w:rPr>
        <w:t xml:space="preserve"> اول: </w:t>
      </w:r>
      <w:r w:rsidR="00EB0761">
        <w:rPr>
          <w:rFonts w:hint="cs"/>
          <w:rtl/>
        </w:rPr>
        <w:t>روش مطالعه براي پژوهش</w:t>
      </w:r>
    </w:p>
    <w:p w14:paraId="76727FFA" w14:textId="1E9E52C0" w:rsidR="001E783D" w:rsidRDefault="00E17903" w:rsidP="00D37E00">
      <w:pPr>
        <w:ind w:firstLine="0"/>
        <w:rPr>
          <w:rtl/>
        </w:rPr>
      </w:pPr>
      <w:r>
        <w:rPr>
          <w:rFonts w:hint="cs"/>
          <w:rtl/>
        </w:rPr>
        <w:t xml:space="preserve">در قالب دو درس مهارت‌هاي مطالعه، يادسپاري، خلاصه‌نويسي، برنامه‌ريزي و مديريت و ارزيابي مطالعه </w:t>
      </w:r>
      <w:r w:rsidR="00E1355F">
        <w:rPr>
          <w:rFonts w:hint="cs"/>
          <w:rtl/>
        </w:rPr>
        <w:t>آموزش داده شده است</w:t>
      </w:r>
      <w:r>
        <w:rPr>
          <w:rFonts w:hint="cs"/>
          <w:rtl/>
        </w:rPr>
        <w:t>.</w:t>
      </w:r>
    </w:p>
    <w:p w14:paraId="1869FACB" w14:textId="2D0ADB39" w:rsidR="00EB0761" w:rsidRDefault="00EB0761" w:rsidP="00EB0761">
      <w:pPr>
        <w:pStyle w:val="Heading1"/>
        <w:rPr>
          <w:rtl/>
        </w:rPr>
      </w:pPr>
      <w:r>
        <w:rPr>
          <w:rFonts w:hint="cs"/>
          <w:rtl/>
        </w:rPr>
        <w:t>فصل</w:t>
      </w:r>
      <w:r w:rsidRPr="002C4681">
        <w:rPr>
          <w:rtl/>
        </w:rPr>
        <w:t xml:space="preserve"> </w:t>
      </w:r>
      <w:r>
        <w:rPr>
          <w:rFonts w:hint="cs"/>
          <w:rtl/>
        </w:rPr>
        <w:t>دوم</w:t>
      </w:r>
      <w:r w:rsidRPr="002C4681">
        <w:rPr>
          <w:rtl/>
        </w:rPr>
        <w:t xml:space="preserve">: </w:t>
      </w:r>
      <w:r>
        <w:rPr>
          <w:rFonts w:hint="cs"/>
          <w:rtl/>
        </w:rPr>
        <w:t xml:space="preserve">روش </w:t>
      </w:r>
      <w:r>
        <w:rPr>
          <w:rFonts w:hint="cs"/>
          <w:rtl/>
        </w:rPr>
        <w:t>تحقيق</w:t>
      </w:r>
    </w:p>
    <w:p w14:paraId="34C70C1F" w14:textId="60E40443" w:rsidR="00EB0761" w:rsidRDefault="00E1355F" w:rsidP="00EB0761">
      <w:pPr>
        <w:ind w:firstLine="0"/>
        <w:rPr>
          <w:rtl/>
        </w:rPr>
      </w:pPr>
      <w:r>
        <w:rPr>
          <w:rFonts w:hint="cs"/>
          <w:rtl/>
        </w:rPr>
        <w:t>پس از بيان مفهوم پژوهش و ذكر اقسام آن، تمامي فرآيند پژوهش و تحقيق به صورت گام به گام در شش درس آموزش داده شده و با كارورزي همراه گشته است.</w:t>
      </w:r>
    </w:p>
    <w:p w14:paraId="5328DAF3" w14:textId="33DB9E7E" w:rsidR="00EB0761" w:rsidRDefault="00EB0761" w:rsidP="00EB0761">
      <w:pPr>
        <w:pStyle w:val="Heading1"/>
        <w:rPr>
          <w:rtl/>
        </w:rPr>
      </w:pPr>
      <w:r>
        <w:rPr>
          <w:rFonts w:hint="cs"/>
          <w:rtl/>
        </w:rPr>
        <w:t>فصل</w:t>
      </w:r>
      <w:r w:rsidRPr="002C4681">
        <w:rPr>
          <w:rtl/>
        </w:rPr>
        <w:t xml:space="preserve"> </w:t>
      </w:r>
      <w:r>
        <w:rPr>
          <w:rFonts w:hint="cs"/>
          <w:rtl/>
        </w:rPr>
        <w:t>سوم</w:t>
      </w:r>
      <w:r w:rsidRPr="002C4681">
        <w:rPr>
          <w:rtl/>
        </w:rPr>
        <w:t xml:space="preserve">: </w:t>
      </w:r>
      <w:r>
        <w:rPr>
          <w:rFonts w:hint="cs"/>
          <w:rtl/>
        </w:rPr>
        <w:t xml:space="preserve">روش </w:t>
      </w:r>
      <w:r>
        <w:rPr>
          <w:rFonts w:hint="cs"/>
          <w:rtl/>
        </w:rPr>
        <w:t>نگارش علمي</w:t>
      </w:r>
    </w:p>
    <w:p w14:paraId="61648660" w14:textId="159C2D50" w:rsidR="00EB0761" w:rsidRDefault="00E45B6A" w:rsidP="00EB0761">
      <w:pPr>
        <w:ind w:firstLine="0"/>
        <w:rPr>
          <w:rtl/>
        </w:rPr>
      </w:pPr>
      <w:r>
        <w:rPr>
          <w:rFonts w:hint="cs"/>
          <w:rtl/>
        </w:rPr>
        <w:t>شش درس اين فصل به آموزش نگارش مقاله علمي و مقاله كوتاه و ساختار آن‌ها اختصاص يافته است.</w:t>
      </w:r>
    </w:p>
    <w:p w14:paraId="6883F281" w14:textId="4948BCEE" w:rsidR="00EB0761" w:rsidRDefault="00EB0761" w:rsidP="00EB0761">
      <w:pPr>
        <w:pStyle w:val="Heading1"/>
        <w:rPr>
          <w:rtl/>
        </w:rPr>
      </w:pPr>
      <w:r>
        <w:rPr>
          <w:rFonts w:hint="cs"/>
          <w:rtl/>
        </w:rPr>
        <w:t>فصل</w:t>
      </w:r>
      <w:r w:rsidRPr="002C4681">
        <w:rPr>
          <w:rtl/>
        </w:rPr>
        <w:t xml:space="preserve"> </w:t>
      </w:r>
      <w:r>
        <w:rPr>
          <w:rFonts w:hint="cs"/>
          <w:rtl/>
        </w:rPr>
        <w:t>چهارم</w:t>
      </w:r>
      <w:r w:rsidRPr="002C4681">
        <w:rPr>
          <w:rtl/>
        </w:rPr>
        <w:t xml:space="preserve">: </w:t>
      </w:r>
      <w:r>
        <w:rPr>
          <w:rFonts w:hint="cs"/>
          <w:rtl/>
        </w:rPr>
        <w:t>فناوري اطلاعات در پژوهش</w:t>
      </w:r>
    </w:p>
    <w:p w14:paraId="28FB32B4" w14:textId="3E4F6E3A" w:rsidR="00EB0761" w:rsidRDefault="00E45B6A" w:rsidP="00EB0761">
      <w:pPr>
        <w:ind w:firstLine="0"/>
        <w:rPr>
          <w:rtl/>
        </w:rPr>
      </w:pPr>
      <w:r>
        <w:rPr>
          <w:rFonts w:hint="cs"/>
          <w:rtl/>
        </w:rPr>
        <w:t>انواع منابع ديجيتال و شيوه استفاده از آن‌ها در پژوهش موضوع اصلي</w:t>
      </w:r>
      <w:r w:rsidR="004E18A0">
        <w:rPr>
          <w:rFonts w:hint="cs"/>
          <w:rtl/>
        </w:rPr>
        <w:t xml:space="preserve"> آخرين</w:t>
      </w:r>
      <w:r>
        <w:rPr>
          <w:rFonts w:hint="cs"/>
          <w:rtl/>
        </w:rPr>
        <w:t xml:space="preserve"> فصل است. در يك درس، كتاب الكترونيكي، پايگاه‌هاي اطلاع‌رساني مجازي و قابليت‌هاي پژوهشي نرم‌افزارهاي علوم اسلامي بيان شده و در درس بعد، نرم‌افزارهاي واژه‌پرداز و </w:t>
      </w:r>
      <w:r w:rsidR="004E18A0">
        <w:rPr>
          <w:rFonts w:hint="cs"/>
          <w:rtl/>
        </w:rPr>
        <w:t xml:space="preserve">ابزارهاي موجود در </w:t>
      </w:r>
      <w:r>
        <w:rPr>
          <w:rFonts w:hint="cs"/>
          <w:rtl/>
        </w:rPr>
        <w:t>نرم‌افزار</w:t>
      </w:r>
      <w:r w:rsidR="004E18A0">
        <w:rPr>
          <w:rFonts w:hint="cs"/>
          <w:rtl/>
        </w:rPr>
        <w:t>ها</w:t>
      </w:r>
      <w:r>
        <w:rPr>
          <w:rFonts w:hint="cs"/>
          <w:rtl/>
        </w:rPr>
        <w:t xml:space="preserve">ي مركز تحقيقات كامپيوتري علوم اسلامي </w:t>
      </w:r>
      <w:r w:rsidR="004E18A0">
        <w:rPr>
          <w:rFonts w:hint="cs"/>
          <w:rtl/>
        </w:rPr>
        <w:t>(نور).</w:t>
      </w:r>
    </w:p>
    <w:p w14:paraId="6C9D33B9" w14:textId="77777777" w:rsidR="00EB0761" w:rsidRPr="001F0A20" w:rsidRDefault="00EB0761" w:rsidP="00D37E00">
      <w:pPr>
        <w:ind w:firstLine="0"/>
        <w:rPr>
          <w:rtl/>
        </w:rPr>
      </w:pPr>
    </w:p>
    <w:p w14:paraId="50E61C53" w14:textId="72DE2688" w:rsidR="00A16DC0" w:rsidRDefault="000536E4" w:rsidP="00A16DC0">
      <w:pPr>
        <w:spacing w:line="288" w:lineRule="auto"/>
        <w:ind w:firstLine="0"/>
        <w:rPr>
          <w:rtl/>
        </w:rPr>
      </w:pPr>
      <w:r>
        <w:rPr>
          <w:rStyle w:val="Heading1Char"/>
          <w:rtl/>
        </w:rPr>
        <w:br w:type="column"/>
      </w:r>
      <w:r w:rsidR="00A16DC0" w:rsidRPr="00446641">
        <w:rPr>
          <w:rStyle w:val="Heading1Char"/>
          <w:rtl/>
        </w:rPr>
        <w:t>درس اول:</w:t>
      </w:r>
      <w:r w:rsidR="00A16DC0">
        <w:rPr>
          <w:rtl/>
        </w:rPr>
        <w:t xml:space="preserve"> </w:t>
      </w:r>
      <w:r w:rsidR="00A16DC0">
        <w:rPr>
          <w:rFonts w:hint="cs"/>
          <w:rtl/>
        </w:rPr>
        <w:t>مطالعه مؤثر چيست؟</w:t>
      </w:r>
    </w:p>
    <w:p w14:paraId="01568E84" w14:textId="72F8F825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دوم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چگونه مي‌توانم مطالعه مؤثر داشته باشم؟</w:t>
      </w:r>
    </w:p>
    <w:p w14:paraId="70A61207" w14:textId="3B83C75E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سوم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پژوهش چيست؟</w:t>
      </w:r>
      <w:r w:rsidRPr="00554C73">
        <w:rPr>
          <w:rtl/>
        </w:rPr>
        <w:t xml:space="preserve"> </w:t>
      </w:r>
    </w:p>
    <w:p w14:paraId="2E0E799A" w14:textId="56643A2D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چهارم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چطور مي‌توانم يك مسئله خوب براي تحقيق انتخاب كنم؟</w:t>
      </w:r>
      <w:r w:rsidRPr="00554C73">
        <w:rPr>
          <w:rtl/>
        </w:rPr>
        <w:t xml:space="preserve"> </w:t>
      </w:r>
    </w:p>
    <w:p w14:paraId="7C5BCCE7" w14:textId="532D5F96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پنجم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 w:rsidRPr="00A16DC0">
        <w:rPr>
          <w:rtl/>
        </w:rPr>
        <w:t>چگونه مي‌توانم يك طرح تحقيق خوب بنويسم؟</w:t>
      </w:r>
      <w:r w:rsidRPr="00554C73">
        <w:rPr>
          <w:rtl/>
        </w:rPr>
        <w:t xml:space="preserve"> </w:t>
      </w:r>
    </w:p>
    <w:p w14:paraId="68D0B074" w14:textId="4B86FA21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ششم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 w:rsidRPr="00A16DC0">
        <w:rPr>
          <w:rtl/>
        </w:rPr>
        <w:t>چگونه پرونده علمي تشكيل دهيم؟</w:t>
      </w:r>
    </w:p>
    <w:p w14:paraId="290E39C5" w14:textId="0B625A42" w:rsidR="00A16DC0" w:rsidRDefault="00A16DC0" w:rsidP="00A16DC0">
      <w:pPr>
        <w:spacing w:line="288" w:lineRule="auto"/>
        <w:ind w:firstLine="0"/>
        <w:rPr>
          <w:rtl/>
        </w:rPr>
      </w:pP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هفتم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 w:rsidRPr="00A16DC0">
        <w:rPr>
          <w:rtl/>
        </w:rPr>
        <w:t>از پرونده علمي تا حل مسئله تحقيق</w:t>
      </w:r>
      <w:r w:rsidRPr="00554C73">
        <w:rPr>
          <w:rtl/>
        </w:rPr>
        <w:t xml:space="preserve"> </w:t>
      </w:r>
    </w:p>
    <w:p w14:paraId="024E7FD6" w14:textId="190A88AD" w:rsidR="00A16DC0" w:rsidRDefault="00A16DC0" w:rsidP="00A16DC0">
      <w:pPr>
        <w:spacing w:line="288" w:lineRule="auto"/>
        <w:ind w:firstLine="0"/>
        <w:rPr>
          <w:rtl/>
        </w:rPr>
      </w:pPr>
      <w:r>
        <w:rPr>
          <w:rStyle w:val="Heading1Char"/>
          <w:rFonts w:hint="cs"/>
          <w:rtl/>
        </w:rPr>
        <w:t xml:space="preserve">… و در نهايت </w:t>
      </w:r>
      <w:r w:rsidRPr="00446641">
        <w:rPr>
          <w:rStyle w:val="Heading1Char"/>
          <w:rtl/>
        </w:rPr>
        <w:t xml:space="preserve">درس </w:t>
      </w:r>
      <w:r>
        <w:rPr>
          <w:rStyle w:val="Heading1Char"/>
          <w:rFonts w:hint="cs"/>
          <w:rtl/>
        </w:rPr>
        <w:t>شانزدهم</w:t>
      </w:r>
      <w:r w:rsidRPr="00446641">
        <w:rPr>
          <w:rStyle w:val="Heading1Char"/>
          <w:rtl/>
        </w:rPr>
        <w:t>:</w:t>
      </w:r>
      <w:r>
        <w:rPr>
          <w:rtl/>
        </w:rPr>
        <w:t xml:space="preserve"> </w:t>
      </w:r>
      <w:r w:rsidRPr="00A16DC0">
        <w:rPr>
          <w:rtl/>
        </w:rPr>
        <w:t>چگونه مي‌توانم از نرم‌افزارهاي ابزاري در پژوهش كمك بگيرم؟</w:t>
      </w:r>
    </w:p>
    <w:p w14:paraId="7EE67936" w14:textId="26D981D5" w:rsidR="00446641" w:rsidRPr="00554C73" w:rsidRDefault="00446641" w:rsidP="00A16DC0">
      <w:pPr>
        <w:spacing w:line="288" w:lineRule="auto"/>
        <w:ind w:firstLine="0"/>
        <w:rPr>
          <w:sz w:val="12"/>
          <w:szCs w:val="12"/>
          <w:rtl/>
        </w:rPr>
      </w:pPr>
    </w:p>
    <w:p w14:paraId="5C4804DB" w14:textId="58E8648D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</w:t>
      </w:r>
      <w:r w:rsidR="005F0C01">
        <w:rPr>
          <w:rFonts w:ascii="Arial" w:hAnsi="Arial" w:cs="Arial" w:hint="cs"/>
          <w:color w:val="C45911" w:themeColor="accent2" w:themeShade="BF"/>
          <w14:glow w14:rad="76200">
            <w14:schemeClr w14:val="accent4">
              <w14:alpha w14:val="60000"/>
              <w14:satMod w14:val="175000"/>
            </w14:schemeClr>
          </w14:glow>
        </w:rPr>
        <w:t>‌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04930923" w14:textId="77777777" w:rsidR="00A16DC0" w:rsidRDefault="000536E4" w:rsidP="00A16DC0">
      <w:pPr>
        <w:spacing w:line="245" w:lineRule="auto"/>
        <w:ind w:firstLine="0"/>
        <w:rPr>
          <w:rtl/>
        </w:rPr>
      </w:pPr>
      <w:r>
        <w:rPr>
          <w:rtl/>
        </w:rPr>
        <w:br w:type="column"/>
      </w:r>
      <w:r w:rsidR="00A16DC0">
        <w:rPr>
          <w:rtl/>
        </w:rPr>
        <w:t xml:space="preserve"> تجسم و تناوري انديشه‌ها به وسيله نگارش صورت مي‌گيرد. بدون گذر از مرحله نگارش علمي اين آرا سهمي در توليد دانش و ترميم رخنه‌هاي معرفتي نخواهند داشت. اما اگر انديشه مكتوبي خوانده نشود، گويي اصلاً نوشته نشده است و غرض از نگارش علمي نقض خواهد شد. </w:t>
      </w:r>
    </w:p>
    <w:p w14:paraId="43FC7C64" w14:textId="77777777" w:rsidR="00A16DC0" w:rsidRDefault="00A16DC0" w:rsidP="00A16DC0">
      <w:pPr>
        <w:spacing w:line="245" w:lineRule="auto"/>
        <w:ind w:firstLine="0"/>
        <w:rPr>
          <w:rtl/>
        </w:rPr>
      </w:pPr>
      <w:r>
        <w:rPr>
          <w:rtl/>
        </w:rPr>
        <w:t xml:space="preserve">كم و كيف ارتباط با نگارش علمي وابسته به دو گونه بايستگي ساختاري، يعني انضباط دروني و انضباط بيروني است. غرض از انضباط دروني روابط ميان اجزا و عناصري است كه نگارش علمي را هويت مي‌دهد. </w:t>
      </w:r>
    </w:p>
    <w:p w14:paraId="3279808A" w14:textId="7A44FF21" w:rsidR="00A16DC0" w:rsidRDefault="00A16DC0" w:rsidP="00A16DC0">
      <w:pPr>
        <w:spacing w:line="245" w:lineRule="auto"/>
        <w:ind w:firstLine="0"/>
        <w:rPr>
          <w:rtl/>
        </w:rPr>
      </w:pPr>
      <w:r>
        <w:rPr>
          <w:rtl/>
        </w:rPr>
        <w:t xml:space="preserve">بدين منظور يك متن علمي بايد با تركيب درست كلمات و جملات و بندها مجموعه واحدي تشكيل دهد كه دنبال تبيين مسئله يا مسائل مشخص و متمايز از ساير آثار مشابه باشد. </w:t>
      </w:r>
    </w:p>
    <w:p w14:paraId="463F5571" w14:textId="06BD97E9" w:rsidR="00A16DC0" w:rsidRDefault="00A16DC0" w:rsidP="00A16DC0">
      <w:pPr>
        <w:spacing w:line="245" w:lineRule="auto"/>
        <w:ind w:firstLine="0"/>
        <w:rPr>
          <w:rtl/>
        </w:rPr>
      </w:pPr>
      <w:r>
        <w:rPr>
          <w:rtl/>
        </w:rPr>
        <w:t xml:space="preserve">اين غرض نياز به آشنايي به قواعد مهندسي متن علمي و مهارت به‌كارگيري آنها دارد. </w:t>
      </w:r>
    </w:p>
    <w:p w14:paraId="698925C3" w14:textId="7DE7F217" w:rsidR="005F0C01" w:rsidRDefault="00A16DC0" w:rsidP="00A16DC0">
      <w:pPr>
        <w:spacing w:line="245" w:lineRule="auto"/>
        <w:ind w:firstLine="0"/>
        <w:rPr>
          <w:rtl/>
        </w:rPr>
      </w:pPr>
      <w:r>
        <w:rPr>
          <w:rtl/>
        </w:rPr>
        <w:t>در اين باره در فصل سوم، يعني اصول و فنون نگارش علمي، به تفصيل آموزه‌ها و مهارت‌هاي مربوط بيان خواهد شد.</w:t>
      </w:r>
      <w:r w:rsidR="005F0C01">
        <w:rPr>
          <w:rtl/>
        </w:rPr>
        <w:t xml:space="preserve"> </w:t>
      </w:r>
    </w:p>
    <w:p w14:paraId="51BAD920" w14:textId="0816870F" w:rsidR="00B73F87" w:rsidRPr="00C84925" w:rsidRDefault="00B73F87" w:rsidP="005F0C01">
      <w:pPr>
        <w:ind w:firstLine="0"/>
        <w:rPr>
          <w:rFonts w:ascii="Vazir FD" w:hAnsi="Vazir FD" w:cs="Vazir FD"/>
          <w:rtl/>
        </w:rPr>
      </w:pPr>
      <w:bookmarkStart w:id="0" w:name="_GoBack"/>
      <w:bookmarkEnd w:id="0"/>
      <w:r>
        <w:rPr>
          <w:noProof/>
          <w:rtl/>
          <w:lang w:val="fa-IR"/>
        </w:rPr>
        <w:drawing>
          <wp:inline distT="0" distB="0" distL="0" distR="0" wp14:anchorId="28D2A323" wp14:editId="439CAE7A">
            <wp:extent cx="2150745" cy="6063615"/>
            <wp:effectExtent l="0" t="0" r="209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C84925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E9DBE" w14:textId="77777777" w:rsidR="00E35DB6" w:rsidRDefault="00E35DB6" w:rsidP="00E86F1A">
      <w:r>
        <w:separator/>
      </w:r>
    </w:p>
  </w:endnote>
  <w:endnote w:type="continuationSeparator" w:id="0">
    <w:p w14:paraId="14297708" w14:textId="77777777" w:rsidR="00E35DB6" w:rsidRDefault="00E35DB6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77484" w14:textId="77777777" w:rsidR="00E35DB6" w:rsidRDefault="00E35DB6" w:rsidP="00E86F1A">
      <w:r>
        <w:separator/>
      </w:r>
    </w:p>
  </w:footnote>
  <w:footnote w:type="continuationSeparator" w:id="0">
    <w:p w14:paraId="440DF7FE" w14:textId="77777777" w:rsidR="00E35DB6" w:rsidRDefault="00E35DB6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275BA"/>
    <w:rsid w:val="00046ED5"/>
    <w:rsid w:val="000536E4"/>
    <w:rsid w:val="00075C93"/>
    <w:rsid w:val="00096EB9"/>
    <w:rsid w:val="000B7D27"/>
    <w:rsid w:val="000E3546"/>
    <w:rsid w:val="00105FEB"/>
    <w:rsid w:val="00166D45"/>
    <w:rsid w:val="001752F8"/>
    <w:rsid w:val="00184771"/>
    <w:rsid w:val="00186757"/>
    <w:rsid w:val="001A6185"/>
    <w:rsid w:val="001B62C7"/>
    <w:rsid w:val="001D61EE"/>
    <w:rsid w:val="001E783D"/>
    <w:rsid w:val="001F0A20"/>
    <w:rsid w:val="00211380"/>
    <w:rsid w:val="002256B6"/>
    <w:rsid w:val="00235F84"/>
    <w:rsid w:val="002803BE"/>
    <w:rsid w:val="002B1275"/>
    <w:rsid w:val="002B52F5"/>
    <w:rsid w:val="002B64AF"/>
    <w:rsid w:val="002C4681"/>
    <w:rsid w:val="002C50F5"/>
    <w:rsid w:val="003009BF"/>
    <w:rsid w:val="00325F92"/>
    <w:rsid w:val="0036125A"/>
    <w:rsid w:val="00362550"/>
    <w:rsid w:val="00380852"/>
    <w:rsid w:val="003924EE"/>
    <w:rsid w:val="003935C4"/>
    <w:rsid w:val="003A4298"/>
    <w:rsid w:val="003A79DE"/>
    <w:rsid w:val="003D190A"/>
    <w:rsid w:val="003D7BFA"/>
    <w:rsid w:val="003F125D"/>
    <w:rsid w:val="003F5C87"/>
    <w:rsid w:val="0042394E"/>
    <w:rsid w:val="004323C4"/>
    <w:rsid w:val="00445E45"/>
    <w:rsid w:val="00446641"/>
    <w:rsid w:val="00453994"/>
    <w:rsid w:val="004779F3"/>
    <w:rsid w:val="004C1CE7"/>
    <w:rsid w:val="004C619B"/>
    <w:rsid w:val="004E0DAB"/>
    <w:rsid w:val="004E18A0"/>
    <w:rsid w:val="00554C73"/>
    <w:rsid w:val="00583A04"/>
    <w:rsid w:val="0059722A"/>
    <w:rsid w:val="005A3DE2"/>
    <w:rsid w:val="005B2CB6"/>
    <w:rsid w:val="005C004E"/>
    <w:rsid w:val="005C223D"/>
    <w:rsid w:val="005F0C01"/>
    <w:rsid w:val="0066158D"/>
    <w:rsid w:val="006671E8"/>
    <w:rsid w:val="00667A8E"/>
    <w:rsid w:val="006865C2"/>
    <w:rsid w:val="006D1967"/>
    <w:rsid w:val="006D6F0A"/>
    <w:rsid w:val="006F44DD"/>
    <w:rsid w:val="006F45D2"/>
    <w:rsid w:val="00716A42"/>
    <w:rsid w:val="00725735"/>
    <w:rsid w:val="007306E3"/>
    <w:rsid w:val="00755441"/>
    <w:rsid w:val="007613F6"/>
    <w:rsid w:val="00763E69"/>
    <w:rsid w:val="00772B54"/>
    <w:rsid w:val="007D15CE"/>
    <w:rsid w:val="007D1CB3"/>
    <w:rsid w:val="007F0AB3"/>
    <w:rsid w:val="00811A40"/>
    <w:rsid w:val="00851289"/>
    <w:rsid w:val="0085727B"/>
    <w:rsid w:val="008577B8"/>
    <w:rsid w:val="008850AD"/>
    <w:rsid w:val="00885862"/>
    <w:rsid w:val="00894F1C"/>
    <w:rsid w:val="008A032D"/>
    <w:rsid w:val="008F7FCA"/>
    <w:rsid w:val="00902AEC"/>
    <w:rsid w:val="00905DC8"/>
    <w:rsid w:val="009061CA"/>
    <w:rsid w:val="0090714C"/>
    <w:rsid w:val="009279AA"/>
    <w:rsid w:val="009348BF"/>
    <w:rsid w:val="0094785B"/>
    <w:rsid w:val="009701F5"/>
    <w:rsid w:val="0097115B"/>
    <w:rsid w:val="00971788"/>
    <w:rsid w:val="009C1D5C"/>
    <w:rsid w:val="009D7ADC"/>
    <w:rsid w:val="009F05F6"/>
    <w:rsid w:val="009F3161"/>
    <w:rsid w:val="009F6997"/>
    <w:rsid w:val="00A156CF"/>
    <w:rsid w:val="00A15CEF"/>
    <w:rsid w:val="00A164E3"/>
    <w:rsid w:val="00A16DC0"/>
    <w:rsid w:val="00A22DD0"/>
    <w:rsid w:val="00A241FC"/>
    <w:rsid w:val="00A27475"/>
    <w:rsid w:val="00A42DAA"/>
    <w:rsid w:val="00A5201C"/>
    <w:rsid w:val="00A67DF5"/>
    <w:rsid w:val="00A808A0"/>
    <w:rsid w:val="00A83776"/>
    <w:rsid w:val="00A86217"/>
    <w:rsid w:val="00AA7732"/>
    <w:rsid w:val="00AD1D43"/>
    <w:rsid w:val="00AE39F9"/>
    <w:rsid w:val="00AF762C"/>
    <w:rsid w:val="00B02912"/>
    <w:rsid w:val="00B11D98"/>
    <w:rsid w:val="00B51DB2"/>
    <w:rsid w:val="00B73F87"/>
    <w:rsid w:val="00B838AD"/>
    <w:rsid w:val="00BC17CF"/>
    <w:rsid w:val="00C263C5"/>
    <w:rsid w:val="00C54CDA"/>
    <w:rsid w:val="00C64813"/>
    <w:rsid w:val="00C84925"/>
    <w:rsid w:val="00CC76E9"/>
    <w:rsid w:val="00CE04EA"/>
    <w:rsid w:val="00CF0634"/>
    <w:rsid w:val="00D13CB6"/>
    <w:rsid w:val="00D1669E"/>
    <w:rsid w:val="00D20BCD"/>
    <w:rsid w:val="00D2584C"/>
    <w:rsid w:val="00D37E00"/>
    <w:rsid w:val="00D469CF"/>
    <w:rsid w:val="00D738AA"/>
    <w:rsid w:val="00D73A8B"/>
    <w:rsid w:val="00D82C23"/>
    <w:rsid w:val="00D94717"/>
    <w:rsid w:val="00DA59D0"/>
    <w:rsid w:val="00DA67D8"/>
    <w:rsid w:val="00DB1704"/>
    <w:rsid w:val="00DC3196"/>
    <w:rsid w:val="00DE09A4"/>
    <w:rsid w:val="00DF2458"/>
    <w:rsid w:val="00DF3142"/>
    <w:rsid w:val="00E07BD5"/>
    <w:rsid w:val="00E1355F"/>
    <w:rsid w:val="00E17903"/>
    <w:rsid w:val="00E35DB6"/>
    <w:rsid w:val="00E45B6A"/>
    <w:rsid w:val="00E57FC1"/>
    <w:rsid w:val="00E662DA"/>
    <w:rsid w:val="00E81B27"/>
    <w:rsid w:val="00E86F1A"/>
    <w:rsid w:val="00E95D4E"/>
    <w:rsid w:val="00EB0761"/>
    <w:rsid w:val="00EB385D"/>
    <w:rsid w:val="00EC0CBD"/>
    <w:rsid w:val="00ED431F"/>
    <w:rsid w:val="00F04F74"/>
    <w:rsid w:val="00F21A35"/>
    <w:rsid w:val="00F21FE7"/>
    <w:rsid w:val="00F55184"/>
    <w:rsid w:val="00FE0F97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مهدي محقق‌فر</a:t>
          </a: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 dpi="0" rotWithShape="1">
          <a:blip xmlns:r="http://schemas.openxmlformats.org/officeDocument/2006/relationships" r:embed="rId1"/>
          <a:srcRect/>
          <a:stretch>
            <a:fillRect l="-91455" r="-116813" b="-79226"/>
          </a:stretch>
        </a:blipFill>
      </dgm:spPr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4846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مهدي محقق‌فر</a:t>
          </a:r>
        </a:p>
      </dsp:txBody>
      <dsp:txXfrm>
        <a:off x="709745" y="4846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48463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l="-91455" r="-116813" b="-79226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807741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0" y="807741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80774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567019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709745" y="1567019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567019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326297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0" y="2326297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326297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08557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709745" y="308557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08557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84485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0" y="384485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84485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0413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709745" y="460413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0413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363410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...</a:t>
          </a:r>
        </a:p>
      </dsp:txBody>
      <dsp:txXfrm>
        <a:off x="0" y="5363410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36341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4DB9747C-6A40-4246-8FEE-E65F7173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فصل اول: روش مطالعه براي پژوهش</vt:lpstr>
      <vt:lpstr>فصل دوم: روش تحقيق</vt:lpstr>
      <vt:lpstr>فصل سوم: روش نگارش علمي</vt:lpstr>
      <vt:lpstr>فصل چهارم: فناوري اطلاعات در پژوهش</vt:lpstr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89</cp:revision>
  <cp:lastPrinted>2024-01-04T05:37:00Z</cp:lastPrinted>
  <dcterms:created xsi:type="dcterms:W3CDTF">2023-12-25T14:56:00Z</dcterms:created>
  <dcterms:modified xsi:type="dcterms:W3CDTF">2024-05-15T04:57:00Z</dcterms:modified>
</cp:coreProperties>
</file>