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4A133" w14:textId="77777777" w:rsidR="004522E2" w:rsidRDefault="00146BB0" w:rsidP="006A16D4">
      <w:pPr>
        <w:pStyle w:val="a0"/>
        <w:rPr>
          <w:vertAlign w:val="subscript"/>
          <w:rtl/>
        </w:rPr>
      </w:pPr>
      <w:r>
        <w:rPr>
          <w:rFonts w:hint="cs"/>
          <w:rtl/>
        </w:rPr>
        <w:t>بررسي طرح «آموزش مهارت تفكر و نگرش سيستمي به دين»</w:t>
      </w:r>
    </w:p>
    <w:p w14:paraId="5B18E44A" w14:textId="5423EAC7" w:rsidR="009B0D6B" w:rsidRDefault="00146BB0" w:rsidP="00401B47">
      <w:pPr>
        <w:pBdr>
          <w:top w:val="single" w:sz="8" w:space="9" w:color="auto" w:shadow="1"/>
          <w:left w:val="single" w:sz="8" w:space="4" w:color="auto" w:shadow="1"/>
          <w:bottom w:val="single" w:sz="8" w:space="9" w:color="auto" w:shadow="1"/>
          <w:right w:val="single" w:sz="8" w:space="4" w:color="auto" w:shadow="1"/>
        </w:pBdr>
        <w:spacing w:after="0"/>
        <w:ind w:left="1247" w:right="1247" w:firstLine="0"/>
        <w:rPr>
          <w:rtl/>
        </w:rPr>
      </w:pPr>
      <w:r>
        <w:rPr>
          <w:rFonts w:hint="cs"/>
          <w:rtl/>
        </w:rPr>
        <w:t xml:space="preserve">«مؤسسه </w:t>
      </w:r>
      <w:r w:rsidR="00D43372">
        <w:rPr>
          <w:rFonts w:hint="eastAsia"/>
          <w:rtl/>
        </w:rPr>
        <w:t>…</w:t>
      </w:r>
      <w:r>
        <w:rPr>
          <w:rFonts w:hint="cs"/>
          <w:rtl/>
        </w:rPr>
        <w:t>» طرحي را با عنوان «طرح‌نامه مهارت تفكر و نگرش سيستمي به دين»</w:t>
      </w:r>
      <w:r w:rsidR="00D93A55">
        <w:rPr>
          <w:rFonts w:hint="cs"/>
          <w:rtl/>
        </w:rPr>
        <w:t xml:space="preserve"> در هشت صفحه</w:t>
      </w:r>
      <w:r>
        <w:rPr>
          <w:rFonts w:hint="cs"/>
          <w:rtl/>
        </w:rPr>
        <w:t xml:space="preserve"> تدوين كرده است، تا در صورت تصويب توسط </w:t>
      </w:r>
      <w:r w:rsidR="00D43372">
        <w:rPr>
          <w:rFonts w:hint="eastAsia"/>
          <w:rtl/>
        </w:rPr>
        <w:t>…</w:t>
      </w:r>
      <w:r>
        <w:rPr>
          <w:rFonts w:hint="cs"/>
          <w:rtl/>
        </w:rPr>
        <w:t>، در ضمن پروژه‌هاي با هدف «تحوّل در علوم انساني»</w:t>
      </w:r>
      <w:r w:rsidR="00D93A55">
        <w:rPr>
          <w:rFonts w:hint="cs"/>
          <w:rtl/>
        </w:rPr>
        <w:t xml:space="preserve"> و «توليد علوم انساني اسلامي»</w:t>
      </w:r>
      <w:r>
        <w:rPr>
          <w:rFonts w:hint="cs"/>
          <w:rtl/>
        </w:rPr>
        <w:t xml:space="preserve"> مورد حمايت قرار گرفته و به انجام رسد. متن حاضر محصول بررسي اين طرح است كه مشتمل بر</w:t>
      </w:r>
      <w:r w:rsidR="00D93A55">
        <w:rPr>
          <w:rFonts w:hint="cs"/>
          <w:rtl/>
        </w:rPr>
        <w:t xml:space="preserve"> معرفي طرح و سپس</w:t>
      </w:r>
      <w:r>
        <w:rPr>
          <w:rFonts w:hint="cs"/>
          <w:rtl/>
        </w:rPr>
        <w:t xml:space="preserve"> نقدها و نظرهاي كارشناس</w:t>
      </w:r>
      <w:r w:rsidR="00D93A55">
        <w:rPr>
          <w:rFonts w:hint="cs"/>
          <w:rtl/>
        </w:rPr>
        <w:t>ان</w:t>
      </w:r>
      <w:r w:rsidR="00914830">
        <w:rPr>
          <w:rFonts w:hint="cs"/>
          <w:rtl/>
        </w:rPr>
        <w:t xml:space="preserve"> مورد تأييد</w:t>
      </w:r>
      <w:r w:rsidR="00D93A55">
        <w:rPr>
          <w:rFonts w:hint="cs"/>
          <w:rtl/>
        </w:rPr>
        <w:t xml:space="preserve"> ا</w:t>
      </w:r>
      <w:r>
        <w:rPr>
          <w:rFonts w:hint="cs"/>
          <w:rtl/>
        </w:rPr>
        <w:t xml:space="preserve">‌ست. </w:t>
      </w:r>
    </w:p>
    <w:p w14:paraId="64FABEA7" w14:textId="77777777" w:rsidR="00881241" w:rsidRDefault="00881241" w:rsidP="0069700C">
      <w:pPr>
        <w:rPr>
          <w:rtl/>
        </w:rPr>
      </w:pPr>
    </w:p>
    <w:p w14:paraId="0270F4D3" w14:textId="77777777" w:rsidR="00881241" w:rsidRDefault="00146BB0" w:rsidP="00881241">
      <w:pPr>
        <w:pStyle w:val="Heading1"/>
        <w:rPr>
          <w:rtl/>
        </w:rPr>
      </w:pPr>
      <w:r>
        <w:rPr>
          <w:rFonts w:hint="cs"/>
          <w:rtl/>
        </w:rPr>
        <w:t>مشخصات طرح</w:t>
      </w:r>
    </w:p>
    <w:p w14:paraId="426CE233" w14:textId="77777777" w:rsidR="00640770" w:rsidRPr="00640770" w:rsidRDefault="00640770" w:rsidP="00640770">
      <w:pPr>
        <w:pStyle w:val="Heading2"/>
        <w:rPr>
          <w:rtl/>
        </w:rPr>
      </w:pPr>
      <w:r>
        <w:rPr>
          <w:rFonts w:hint="cs"/>
          <w:rtl/>
        </w:rPr>
        <w:t>عنوان كامل طرح</w:t>
      </w:r>
    </w:p>
    <w:p w14:paraId="662E8410" w14:textId="77777777" w:rsidR="00E22C0E" w:rsidRDefault="00640770" w:rsidP="00E22C0E">
      <w:pPr>
        <w:rPr>
          <w:rtl/>
        </w:rPr>
      </w:pPr>
      <w:r>
        <w:rPr>
          <w:rFonts w:hint="cs"/>
          <w:rtl/>
        </w:rPr>
        <w:t>مهارت تفكر و نگرش سيستمي به دين راهبردي براي فعّال كردن كارآمدي دين در زندگي امروز و فردا</w:t>
      </w:r>
    </w:p>
    <w:p w14:paraId="218D39DF" w14:textId="77777777" w:rsidR="00640770" w:rsidRDefault="00640770" w:rsidP="00640770">
      <w:pPr>
        <w:pStyle w:val="Heading2"/>
        <w:rPr>
          <w:rtl/>
        </w:rPr>
      </w:pPr>
      <w:r>
        <w:rPr>
          <w:rFonts w:hint="cs"/>
          <w:rtl/>
        </w:rPr>
        <w:t>گروه مخاطبان طرح</w:t>
      </w:r>
    </w:p>
    <w:p w14:paraId="41F1F49B" w14:textId="77777777" w:rsidR="00640770" w:rsidRDefault="00640770" w:rsidP="00640770">
      <w:pPr>
        <w:rPr>
          <w:rtl/>
        </w:rPr>
      </w:pPr>
      <w:r>
        <w:rPr>
          <w:rFonts w:hint="cs"/>
          <w:rtl/>
        </w:rPr>
        <w:t>سه سطح: حوزوي، دانشگاهي، مراكز خاصّ</w:t>
      </w:r>
    </w:p>
    <w:p w14:paraId="7A41BAEB" w14:textId="77777777" w:rsidR="00640770" w:rsidRDefault="00640770" w:rsidP="00640770">
      <w:pPr>
        <w:pStyle w:val="Heading2"/>
        <w:rPr>
          <w:rtl/>
        </w:rPr>
      </w:pPr>
      <w:r>
        <w:rPr>
          <w:rFonts w:hint="cs"/>
          <w:rtl/>
        </w:rPr>
        <w:t>محل اجراي طرح</w:t>
      </w:r>
    </w:p>
    <w:p w14:paraId="46ACB6B1" w14:textId="77777777" w:rsidR="00640770" w:rsidRDefault="00640770" w:rsidP="00640770">
      <w:pPr>
        <w:rPr>
          <w:rtl/>
        </w:rPr>
      </w:pPr>
      <w:r>
        <w:rPr>
          <w:rFonts w:hint="cs"/>
          <w:rtl/>
        </w:rPr>
        <w:t>فاز اول استان قم، فاز دوم سطح ملّي</w:t>
      </w:r>
    </w:p>
    <w:p w14:paraId="6AE97EBD" w14:textId="77777777" w:rsidR="00640770" w:rsidRDefault="00640770" w:rsidP="00640770">
      <w:pPr>
        <w:pStyle w:val="Heading2"/>
        <w:rPr>
          <w:rtl/>
        </w:rPr>
      </w:pPr>
      <w:r>
        <w:rPr>
          <w:rFonts w:hint="cs"/>
          <w:rtl/>
        </w:rPr>
        <w:t>مبلغ حمايتي مورد نياز براي طرح</w:t>
      </w:r>
    </w:p>
    <w:p w14:paraId="1AAFFBB8" w14:textId="77777777" w:rsidR="00640770" w:rsidRDefault="00640770" w:rsidP="00640770">
      <w:pPr>
        <w:rPr>
          <w:rtl/>
        </w:rPr>
      </w:pPr>
      <w:r>
        <w:rPr>
          <w:rFonts w:hint="cs"/>
          <w:rtl/>
        </w:rPr>
        <w:t>930 مت (ميليون تومان)</w:t>
      </w:r>
    </w:p>
    <w:p w14:paraId="6C587A6A" w14:textId="77777777" w:rsidR="00640770" w:rsidRDefault="00640770" w:rsidP="00640770">
      <w:pPr>
        <w:pStyle w:val="Heading2"/>
        <w:rPr>
          <w:rtl/>
        </w:rPr>
      </w:pPr>
      <w:r>
        <w:rPr>
          <w:rFonts w:hint="eastAsia"/>
          <w:rtl/>
        </w:rPr>
        <w:t>مدّت</w:t>
      </w:r>
      <w:r>
        <w:rPr>
          <w:rFonts w:hint="cs"/>
          <w:rtl/>
        </w:rPr>
        <w:t xml:space="preserve"> زمان اجراي طرح</w:t>
      </w:r>
    </w:p>
    <w:p w14:paraId="195D13AB" w14:textId="77777777" w:rsidR="00640770" w:rsidRDefault="00640770" w:rsidP="00640770">
      <w:pPr>
        <w:rPr>
          <w:rtl/>
        </w:rPr>
      </w:pPr>
      <w:r>
        <w:rPr>
          <w:rFonts w:hint="cs"/>
          <w:rtl/>
        </w:rPr>
        <w:t>يك‌سال</w:t>
      </w:r>
    </w:p>
    <w:p w14:paraId="22C854F9" w14:textId="77777777" w:rsidR="00640770" w:rsidRDefault="00640770" w:rsidP="00640770">
      <w:pPr>
        <w:pStyle w:val="Heading2"/>
        <w:rPr>
          <w:rtl/>
        </w:rPr>
      </w:pPr>
      <w:r>
        <w:rPr>
          <w:rFonts w:hint="cs"/>
          <w:rtl/>
        </w:rPr>
        <w:t>شيوه اجراي طرح</w:t>
      </w:r>
    </w:p>
    <w:p w14:paraId="7A70A3BA" w14:textId="77777777" w:rsidR="00640770" w:rsidRDefault="00640770" w:rsidP="006A16D4">
      <w:pPr>
        <w:spacing w:after="0"/>
        <w:rPr>
          <w:rtl/>
        </w:rPr>
      </w:pPr>
      <w:r>
        <w:rPr>
          <w:rFonts w:hint="cs"/>
          <w:rtl/>
        </w:rPr>
        <w:t xml:space="preserve">برگزاري كارگاه‌هاي آموزشي مهارتي در گروه‌هاي </w:t>
      </w:r>
      <w:r w:rsidR="006A16D4">
        <w:rPr>
          <w:rFonts w:hint="cs"/>
          <w:rtl/>
        </w:rPr>
        <w:t>10 تا 15 نفره براي مجموعاً 100 نفر در استان قم</w:t>
      </w:r>
    </w:p>
    <w:p w14:paraId="4E461D84" w14:textId="77777777" w:rsidR="006A16D4" w:rsidRDefault="006A16D4" w:rsidP="006A16D4">
      <w:pPr>
        <w:spacing w:after="0"/>
        <w:rPr>
          <w:rtl/>
        </w:rPr>
      </w:pPr>
      <w:r>
        <w:rPr>
          <w:rFonts w:hint="cs"/>
          <w:rtl/>
        </w:rPr>
        <w:t>برگزاري كارگاه‌هاي فوق براي 400 نفر در سطح ملّي كل كشور</w:t>
      </w:r>
    </w:p>
    <w:p w14:paraId="72E73009" w14:textId="77777777" w:rsidR="006A16D4" w:rsidRDefault="006A16D4" w:rsidP="006A16D4">
      <w:pPr>
        <w:spacing w:after="0"/>
        <w:rPr>
          <w:rtl/>
        </w:rPr>
      </w:pPr>
      <w:r>
        <w:rPr>
          <w:rFonts w:hint="cs"/>
          <w:rtl/>
        </w:rPr>
        <w:t>مجموع كل ساعات آموزشي: 9 هزار ساعت</w:t>
      </w:r>
    </w:p>
    <w:p w14:paraId="2A2AB65E" w14:textId="77777777" w:rsidR="006A16D4" w:rsidRDefault="006A16D4" w:rsidP="006A16D4">
      <w:pPr>
        <w:spacing w:after="0"/>
        <w:rPr>
          <w:rtl/>
        </w:rPr>
      </w:pPr>
      <w:r>
        <w:rPr>
          <w:rFonts w:hint="cs"/>
          <w:rtl/>
        </w:rPr>
        <w:t>حداكثر گروه‌ها: 50 گروه</w:t>
      </w:r>
    </w:p>
    <w:p w14:paraId="43A2F99B" w14:textId="77777777" w:rsidR="006A16D4" w:rsidRDefault="006A16D4" w:rsidP="006A16D4">
      <w:pPr>
        <w:spacing w:after="0"/>
        <w:rPr>
          <w:rtl/>
        </w:rPr>
      </w:pPr>
      <w:r>
        <w:rPr>
          <w:rFonts w:hint="cs"/>
          <w:rtl/>
        </w:rPr>
        <w:t>حداكثر اساتيد دوره: 50 نفر</w:t>
      </w:r>
    </w:p>
    <w:p w14:paraId="5E4E97C2" w14:textId="77777777" w:rsidR="00093133" w:rsidRDefault="00093133" w:rsidP="006A16D4">
      <w:pPr>
        <w:pStyle w:val="Heading2"/>
        <w:rPr>
          <w:rtl/>
        </w:rPr>
      </w:pPr>
      <w:r>
        <w:rPr>
          <w:rFonts w:hint="cs"/>
          <w:rtl/>
        </w:rPr>
        <w:t>سرفصل‌هاي آموزش</w:t>
      </w:r>
    </w:p>
    <w:p w14:paraId="0820CF43" w14:textId="77777777" w:rsidR="00093133" w:rsidRDefault="00093133" w:rsidP="00093133">
      <w:pPr>
        <w:tabs>
          <w:tab w:val="left" w:leader="dot" w:pos="3969"/>
        </w:tabs>
        <w:rPr>
          <w:rtl/>
        </w:rPr>
      </w:pPr>
      <w:r>
        <w:rPr>
          <w:rFonts w:hint="cs"/>
          <w:rtl/>
        </w:rPr>
        <w:t>نگرش سيستمي به دين</w:t>
      </w:r>
      <w:r>
        <w:rPr>
          <w:rtl/>
        </w:rPr>
        <w:tab/>
      </w:r>
      <w:r>
        <w:rPr>
          <w:rFonts w:hint="cs"/>
          <w:rtl/>
        </w:rPr>
        <w:t>40 واحد</w:t>
      </w:r>
    </w:p>
    <w:p w14:paraId="6DBBF263" w14:textId="77777777" w:rsidR="00093133" w:rsidRDefault="00093133" w:rsidP="00093133">
      <w:pPr>
        <w:tabs>
          <w:tab w:val="left" w:leader="dot" w:pos="3969"/>
        </w:tabs>
        <w:rPr>
          <w:rtl/>
        </w:rPr>
      </w:pPr>
      <w:r>
        <w:rPr>
          <w:rFonts w:hint="cs"/>
          <w:rtl/>
        </w:rPr>
        <w:lastRenderedPageBreak/>
        <w:t>روش نيازسنجي</w:t>
      </w:r>
      <w:r>
        <w:rPr>
          <w:rtl/>
        </w:rPr>
        <w:tab/>
      </w:r>
      <w:r>
        <w:rPr>
          <w:rFonts w:hint="cs"/>
          <w:rtl/>
        </w:rPr>
        <w:t>20 واحد</w:t>
      </w:r>
    </w:p>
    <w:p w14:paraId="5E4EB0E1" w14:textId="77777777" w:rsidR="00093133" w:rsidRDefault="00093133" w:rsidP="00093133">
      <w:pPr>
        <w:tabs>
          <w:tab w:val="left" w:leader="dot" w:pos="3969"/>
        </w:tabs>
        <w:rPr>
          <w:rtl/>
        </w:rPr>
      </w:pPr>
      <w:r>
        <w:rPr>
          <w:rFonts w:hint="cs"/>
          <w:rtl/>
        </w:rPr>
        <w:t>روش تصميم‌گيري الگوريتمي</w:t>
      </w:r>
      <w:r>
        <w:rPr>
          <w:rtl/>
        </w:rPr>
        <w:tab/>
      </w:r>
      <w:r>
        <w:rPr>
          <w:rFonts w:hint="cs"/>
          <w:rtl/>
        </w:rPr>
        <w:t>20 واحد</w:t>
      </w:r>
    </w:p>
    <w:p w14:paraId="0BE49DC1" w14:textId="77777777" w:rsidR="00093133" w:rsidRDefault="00093133" w:rsidP="00093133">
      <w:pPr>
        <w:tabs>
          <w:tab w:val="left" w:leader="dot" w:pos="3969"/>
        </w:tabs>
        <w:rPr>
          <w:rtl/>
        </w:rPr>
      </w:pPr>
      <w:r>
        <w:rPr>
          <w:rFonts w:hint="cs"/>
          <w:rtl/>
        </w:rPr>
        <w:t>روش تفكر شبكه‌اي</w:t>
      </w:r>
      <w:r>
        <w:rPr>
          <w:rtl/>
        </w:rPr>
        <w:tab/>
      </w:r>
      <w:r>
        <w:rPr>
          <w:rFonts w:hint="cs"/>
          <w:rtl/>
        </w:rPr>
        <w:t>20 واحد</w:t>
      </w:r>
    </w:p>
    <w:p w14:paraId="5C84ABCF" w14:textId="77777777" w:rsidR="00093133" w:rsidRDefault="00093133" w:rsidP="00093133">
      <w:pPr>
        <w:tabs>
          <w:tab w:val="left" w:leader="dot" w:pos="3969"/>
        </w:tabs>
        <w:rPr>
          <w:rtl/>
        </w:rPr>
      </w:pPr>
      <w:r>
        <w:rPr>
          <w:rFonts w:hint="cs"/>
          <w:rtl/>
        </w:rPr>
        <w:t>روش تحصيل تفكري و مهارت‌محور</w:t>
      </w:r>
      <w:r w:rsidR="00D669CF">
        <w:rPr>
          <w:rtl/>
        </w:rPr>
        <w:tab/>
      </w:r>
      <w:r w:rsidR="00D669CF">
        <w:rPr>
          <w:rFonts w:hint="cs"/>
          <w:rtl/>
        </w:rPr>
        <w:t>20 واحد</w:t>
      </w:r>
    </w:p>
    <w:p w14:paraId="68C014F7" w14:textId="77777777" w:rsidR="00D669CF" w:rsidRDefault="00D669CF" w:rsidP="00093133">
      <w:pPr>
        <w:tabs>
          <w:tab w:val="left" w:leader="dot" w:pos="3969"/>
        </w:tabs>
        <w:rPr>
          <w:rtl/>
        </w:rPr>
      </w:pPr>
      <w:r>
        <w:rPr>
          <w:rFonts w:hint="cs"/>
          <w:rtl/>
        </w:rPr>
        <w:t>روش اطلاعات‌شناسي</w:t>
      </w:r>
      <w:r>
        <w:rPr>
          <w:rtl/>
        </w:rPr>
        <w:tab/>
      </w:r>
      <w:r>
        <w:rPr>
          <w:rFonts w:hint="cs"/>
          <w:rtl/>
        </w:rPr>
        <w:t>30 واحد</w:t>
      </w:r>
    </w:p>
    <w:p w14:paraId="2BF12FBC" w14:textId="77777777" w:rsidR="00D669CF" w:rsidRDefault="00D669CF" w:rsidP="00093133">
      <w:pPr>
        <w:tabs>
          <w:tab w:val="left" w:leader="dot" w:pos="3969"/>
        </w:tabs>
        <w:rPr>
          <w:rtl/>
        </w:rPr>
      </w:pPr>
      <w:r>
        <w:rPr>
          <w:rFonts w:hint="cs"/>
          <w:rtl/>
        </w:rPr>
        <w:t>مبناي دين‌شناسانه</w:t>
      </w:r>
      <w:r>
        <w:rPr>
          <w:rtl/>
        </w:rPr>
        <w:tab/>
      </w:r>
      <w:r>
        <w:rPr>
          <w:rFonts w:hint="cs"/>
          <w:rtl/>
        </w:rPr>
        <w:t>30 واحد</w:t>
      </w:r>
    </w:p>
    <w:p w14:paraId="5EC0F744" w14:textId="77777777" w:rsidR="00D669CF" w:rsidRPr="00093133" w:rsidRDefault="00EA0624" w:rsidP="00EA0624">
      <w:pPr>
        <w:tabs>
          <w:tab w:val="right" w:pos="3683"/>
          <w:tab w:val="left" w:pos="3969"/>
        </w:tabs>
        <w:rPr>
          <w:rtl/>
        </w:rPr>
      </w:pPr>
      <w:r>
        <w:rPr>
          <w:rtl/>
        </w:rPr>
        <w:tab/>
      </w:r>
      <w:r w:rsidR="00D669CF">
        <w:rPr>
          <w:rFonts w:hint="cs"/>
          <w:rtl/>
        </w:rPr>
        <w:t>مجموع واحدها</w:t>
      </w:r>
      <w:r>
        <w:rPr>
          <w:rFonts w:hint="cs"/>
          <w:rtl/>
        </w:rPr>
        <w:t>:</w:t>
      </w:r>
      <w:r w:rsidR="00D669CF">
        <w:rPr>
          <w:rtl/>
        </w:rPr>
        <w:tab/>
      </w:r>
      <w:r w:rsidR="00D669CF">
        <w:rPr>
          <w:rFonts w:hint="cs"/>
          <w:rtl/>
        </w:rPr>
        <w:t>180 واحد درسي به صورت كارگاهي</w:t>
      </w:r>
    </w:p>
    <w:p w14:paraId="2BDADFD8" w14:textId="77777777" w:rsidR="006A16D4" w:rsidRDefault="006A16D4" w:rsidP="006A16D4">
      <w:pPr>
        <w:pStyle w:val="Heading2"/>
        <w:rPr>
          <w:rtl/>
        </w:rPr>
      </w:pPr>
      <w:r>
        <w:rPr>
          <w:rFonts w:hint="cs"/>
          <w:rtl/>
        </w:rPr>
        <w:t>شيوه محاسبه هزينه‌هاي طرح</w:t>
      </w:r>
    </w:p>
    <w:p w14:paraId="06CA29C7" w14:textId="77777777" w:rsidR="006A16D4" w:rsidRPr="006A16D4" w:rsidRDefault="006A16D4" w:rsidP="006A16D4">
      <w:pPr>
        <w:rPr>
          <w:rtl/>
        </w:rPr>
      </w:pPr>
      <w:r>
        <w:rPr>
          <w:rFonts w:hint="cs"/>
          <w:rtl/>
        </w:rPr>
        <w:t>حق‌التدريس هر استاد سطح 3 حوزه: ساعتي 70 هت (هزار تومان)</w:t>
      </w:r>
    </w:p>
    <w:p w14:paraId="14B175A3" w14:textId="77777777" w:rsidR="006A16D4" w:rsidRDefault="006A16D4" w:rsidP="006A16D4">
      <w:pPr>
        <w:rPr>
          <w:rtl/>
        </w:rPr>
      </w:pPr>
      <w:r>
        <w:rPr>
          <w:rFonts w:hint="cs"/>
          <w:rtl/>
        </w:rPr>
        <w:t>حق‌التدريس هر استاد سطح 4 حوزه: ساعتي 100 هت (هزار تومان)</w:t>
      </w:r>
    </w:p>
    <w:p w14:paraId="76FAA67C" w14:textId="77777777" w:rsidR="00CA52AF" w:rsidRDefault="00CA52AF" w:rsidP="006A16D4">
      <w:pPr>
        <w:rPr>
          <w:rtl/>
        </w:rPr>
      </w:pPr>
      <w:r>
        <w:rPr>
          <w:rFonts w:hint="cs"/>
          <w:rtl/>
        </w:rPr>
        <w:t>منابع و كتاب‌هاي آموزشي به قيمت پشت جلد تهيه و هزينه آن محاسبه مي‌شود</w:t>
      </w:r>
    </w:p>
    <w:p w14:paraId="08D1CCB3" w14:textId="77777777" w:rsidR="00CA52AF" w:rsidRDefault="00CA52AF" w:rsidP="00CA52AF">
      <w:pPr>
        <w:pBdr>
          <w:top w:val="single" w:sz="4" w:space="1" w:color="auto"/>
        </w:pBdr>
        <w:rPr>
          <w:rtl/>
        </w:rPr>
      </w:pPr>
      <w:r>
        <w:rPr>
          <w:rFonts w:hint="cs"/>
          <w:rtl/>
        </w:rPr>
        <w:t>دستمزد پرسنل: 110 مت</w:t>
      </w:r>
    </w:p>
    <w:p w14:paraId="73A6A6FF" w14:textId="77777777" w:rsidR="00CA52AF" w:rsidRDefault="00CA52AF" w:rsidP="006A16D4">
      <w:pPr>
        <w:rPr>
          <w:rtl/>
        </w:rPr>
      </w:pPr>
      <w:r>
        <w:rPr>
          <w:rFonts w:hint="cs"/>
          <w:rtl/>
        </w:rPr>
        <w:t>دستمزد اساتيد: 630 مت</w:t>
      </w:r>
    </w:p>
    <w:p w14:paraId="5B6178C6" w14:textId="77777777" w:rsidR="00CA52AF" w:rsidRDefault="00CA52AF" w:rsidP="006A16D4">
      <w:pPr>
        <w:rPr>
          <w:rtl/>
        </w:rPr>
      </w:pPr>
      <w:r>
        <w:rPr>
          <w:rFonts w:hint="cs"/>
          <w:rtl/>
        </w:rPr>
        <w:t>هزينه‌هاي مهارتي (لوازم التحرير و تجهيزات آموزشي): 100 مت</w:t>
      </w:r>
    </w:p>
    <w:p w14:paraId="456332C0" w14:textId="77777777" w:rsidR="00CA52AF" w:rsidRDefault="00CA52AF" w:rsidP="006A16D4">
      <w:pPr>
        <w:rPr>
          <w:rtl/>
        </w:rPr>
      </w:pPr>
      <w:r>
        <w:rPr>
          <w:rFonts w:hint="cs"/>
          <w:rtl/>
        </w:rPr>
        <w:t>ايّاب و ذهاب اساتيد: 30 مت</w:t>
      </w:r>
    </w:p>
    <w:p w14:paraId="099EBC08" w14:textId="77777777" w:rsidR="00CA52AF" w:rsidRDefault="00CA52AF" w:rsidP="006A16D4">
      <w:pPr>
        <w:rPr>
          <w:rtl/>
        </w:rPr>
      </w:pPr>
      <w:r>
        <w:rPr>
          <w:rFonts w:hint="cs"/>
          <w:rtl/>
        </w:rPr>
        <w:t>هزينه‌هاي جاري (فضاي مجازي، كانال و…): 60 مت</w:t>
      </w:r>
    </w:p>
    <w:p w14:paraId="29A02EF0" w14:textId="77777777" w:rsidR="00CA52AF" w:rsidRPr="006A16D4" w:rsidRDefault="00CA52AF" w:rsidP="00CA52AF">
      <w:pPr>
        <w:pBdr>
          <w:top w:val="single" w:sz="4" w:space="1" w:color="auto"/>
        </w:pBdr>
        <w:rPr>
          <w:rtl/>
        </w:rPr>
      </w:pPr>
      <w:r>
        <w:rPr>
          <w:rFonts w:hint="cs"/>
          <w:rtl/>
        </w:rPr>
        <w:t>جمع هزينه‌ها: 930 مت</w:t>
      </w:r>
    </w:p>
    <w:p w14:paraId="0135713A" w14:textId="77777777" w:rsidR="005D3564" w:rsidRDefault="005D3564" w:rsidP="00EE6852">
      <w:pPr>
        <w:pStyle w:val="Heading2"/>
        <w:rPr>
          <w:rtl/>
        </w:rPr>
      </w:pPr>
      <w:r>
        <w:rPr>
          <w:rFonts w:hint="cs"/>
          <w:rtl/>
        </w:rPr>
        <w:t>نتايج و دستاوردهاي مورد انتظار از اجراي طرح</w:t>
      </w:r>
    </w:p>
    <w:p w14:paraId="7A456ED8" w14:textId="77777777" w:rsidR="005D3564" w:rsidRDefault="005D3564" w:rsidP="005D3564">
      <w:pPr>
        <w:rPr>
          <w:rtl/>
        </w:rPr>
      </w:pPr>
      <w:r w:rsidRPr="006C27F5">
        <w:rPr>
          <w:rFonts w:hint="cs"/>
          <w:color w:val="FF0000"/>
          <w:rtl/>
        </w:rPr>
        <w:t>[</w:t>
      </w:r>
      <w:r w:rsidR="00925BFB" w:rsidRPr="006C27F5">
        <w:rPr>
          <w:rFonts w:hint="cs"/>
          <w:color w:val="FF0000"/>
          <w:rtl/>
        </w:rPr>
        <w:t>دستاورد مشخصي</w:t>
      </w:r>
      <w:r w:rsidR="00CF0DF1" w:rsidRPr="006C27F5">
        <w:rPr>
          <w:rFonts w:hint="cs"/>
          <w:color w:val="FF0000"/>
          <w:rtl/>
        </w:rPr>
        <w:t xml:space="preserve"> در اين بخش</w:t>
      </w:r>
      <w:r w:rsidR="00925BFB" w:rsidRPr="006C27F5">
        <w:rPr>
          <w:rFonts w:hint="cs"/>
          <w:color w:val="FF0000"/>
          <w:rtl/>
        </w:rPr>
        <w:t xml:space="preserve"> ذكر نشده است،</w:t>
      </w:r>
      <w:r w:rsidR="00CF0DF1" w:rsidRPr="006C27F5">
        <w:rPr>
          <w:rFonts w:hint="cs"/>
          <w:color w:val="FF0000"/>
          <w:rtl/>
        </w:rPr>
        <w:t xml:space="preserve"> اما</w:t>
      </w:r>
      <w:r w:rsidR="00925BFB" w:rsidRPr="006C27F5">
        <w:rPr>
          <w:rFonts w:hint="cs"/>
          <w:color w:val="FF0000"/>
          <w:rtl/>
        </w:rPr>
        <w:t xml:space="preserve"> از متن ارائه شده شايد بتوان چنين برداشتي داشت:</w:t>
      </w:r>
      <w:r w:rsidRPr="006C27F5">
        <w:rPr>
          <w:rFonts w:hint="cs"/>
          <w:color w:val="FF0000"/>
          <w:rtl/>
        </w:rPr>
        <w:t>]</w:t>
      </w:r>
    </w:p>
    <w:p w14:paraId="54BA5E30" w14:textId="77777777" w:rsidR="00925BFB" w:rsidRPr="005D3564" w:rsidRDefault="00CF0DF1" w:rsidP="005D3564">
      <w:pPr>
        <w:rPr>
          <w:rtl/>
        </w:rPr>
      </w:pPr>
      <w:r>
        <w:rPr>
          <w:rFonts w:hint="cs"/>
          <w:rtl/>
        </w:rPr>
        <w:t xml:space="preserve">محصول اجراي طرح </w:t>
      </w:r>
      <w:r w:rsidR="00925BFB">
        <w:rPr>
          <w:rFonts w:hint="cs"/>
          <w:rtl/>
        </w:rPr>
        <w:t>ايجاد حسّاسيت در كساني</w:t>
      </w:r>
      <w:r>
        <w:rPr>
          <w:rFonts w:hint="cs"/>
          <w:rtl/>
        </w:rPr>
        <w:t xml:space="preserve"> است</w:t>
      </w:r>
      <w:r w:rsidR="00925BFB">
        <w:rPr>
          <w:rFonts w:hint="cs"/>
          <w:rtl/>
        </w:rPr>
        <w:t xml:space="preserve"> كه قصد دارند بر اساس نظر خدا زندگي كنند، نه نظريات بشري، نسبت به اين موضوع كه ضرورت دارد تا راهبردي براي فعّال كردن كارآمدي دين در زندگي پيدا شود.</w:t>
      </w:r>
    </w:p>
    <w:p w14:paraId="0CBC3746" w14:textId="77777777" w:rsidR="00640770" w:rsidRDefault="00EE6852" w:rsidP="00EE6852">
      <w:pPr>
        <w:pStyle w:val="Heading2"/>
        <w:rPr>
          <w:rtl/>
        </w:rPr>
      </w:pPr>
      <w:r>
        <w:rPr>
          <w:rFonts w:hint="cs"/>
          <w:rtl/>
        </w:rPr>
        <w:t xml:space="preserve">ساير </w:t>
      </w:r>
      <w:r>
        <w:rPr>
          <w:rFonts w:hint="eastAsia"/>
          <w:rtl/>
        </w:rPr>
        <w:t>جزئيّات</w:t>
      </w:r>
      <w:r>
        <w:rPr>
          <w:rFonts w:hint="cs"/>
          <w:rtl/>
        </w:rPr>
        <w:t xml:space="preserve"> بيان شده در طرح</w:t>
      </w:r>
    </w:p>
    <w:p w14:paraId="2BA1381F" w14:textId="77777777" w:rsidR="00EE6852" w:rsidRDefault="00EE6852" w:rsidP="00EE6852">
      <w:pPr>
        <w:rPr>
          <w:rtl/>
        </w:rPr>
      </w:pPr>
      <w:r w:rsidRPr="00EE6852">
        <w:rPr>
          <w:rFonts w:ascii="Cambria Math" w:hAnsi="Cambria Math" w:cs="Cambria Math" w:hint="cs"/>
          <w:position w:val="-6"/>
          <w:rtl/>
        </w:rPr>
        <w:t>❶</w:t>
      </w:r>
      <w:r>
        <w:rPr>
          <w:rFonts w:hint="cs"/>
          <w:rtl/>
        </w:rPr>
        <w:t xml:space="preserve"> بيان مسئله </w:t>
      </w:r>
      <w:r w:rsidRPr="00EE6852">
        <w:rPr>
          <w:rFonts w:ascii="Cambria Math" w:hAnsi="Cambria Math" w:cs="Cambria Math" w:hint="cs"/>
          <w:position w:val="-6"/>
          <w:rtl/>
        </w:rPr>
        <w:t>❷</w:t>
      </w:r>
      <w:r>
        <w:rPr>
          <w:rFonts w:hint="cs"/>
          <w:rtl/>
        </w:rPr>
        <w:t xml:space="preserve"> اهداف طرح </w:t>
      </w:r>
      <w:r w:rsidRPr="00EE6852">
        <w:rPr>
          <w:rFonts w:ascii="Cambria Math" w:hAnsi="Cambria Math" w:cs="Cambria Math" w:hint="cs"/>
          <w:position w:val="-6"/>
          <w:rtl/>
        </w:rPr>
        <w:t>❸</w:t>
      </w:r>
      <w:r>
        <w:rPr>
          <w:rFonts w:hint="cs"/>
          <w:rtl/>
        </w:rPr>
        <w:t xml:space="preserve"> اهميّت و ضرورت انجام طرح </w:t>
      </w:r>
      <w:r w:rsidRPr="00EE6852">
        <w:rPr>
          <w:rFonts w:ascii="Cambria Math" w:hAnsi="Cambria Math" w:cs="Cambria Math" w:hint="cs"/>
          <w:position w:val="-6"/>
          <w:rtl/>
        </w:rPr>
        <w:t>❹</w:t>
      </w:r>
      <w:r>
        <w:rPr>
          <w:rFonts w:hint="cs"/>
          <w:rtl/>
        </w:rPr>
        <w:t xml:space="preserve"> پيامدهاي ناشي از عدم اجراي طرح</w:t>
      </w:r>
    </w:p>
    <w:p w14:paraId="62F2BFDF" w14:textId="77777777" w:rsidR="006C27F5" w:rsidRDefault="006C27F5" w:rsidP="006C27F5">
      <w:pPr>
        <w:pStyle w:val="Heading1"/>
        <w:rPr>
          <w:rtl/>
        </w:rPr>
      </w:pPr>
      <w:r>
        <w:rPr>
          <w:rFonts w:hint="cs"/>
          <w:rtl/>
        </w:rPr>
        <w:t>نقد و بررسي كارشناس اول</w:t>
      </w:r>
    </w:p>
    <w:p w14:paraId="15B7BA36" w14:textId="77777777" w:rsidR="006C27F5" w:rsidRDefault="006C27F5" w:rsidP="006C27F5">
      <w:pPr>
        <w:pStyle w:val="Heading2"/>
        <w:rPr>
          <w:rtl/>
        </w:rPr>
      </w:pPr>
      <w:r>
        <w:rPr>
          <w:rFonts w:hint="cs"/>
          <w:rtl/>
        </w:rPr>
        <w:t>بيان ضرورت طرح</w:t>
      </w:r>
    </w:p>
    <w:p w14:paraId="446F682F" w14:textId="77777777" w:rsidR="006C27F5" w:rsidRDefault="00DD09B0" w:rsidP="00DD09B0">
      <w:pPr>
        <w:pStyle w:val="ListParagraph"/>
        <w:numPr>
          <w:ilvl w:val="0"/>
          <w:numId w:val="39"/>
        </w:numPr>
      </w:pPr>
      <w:r>
        <w:rPr>
          <w:rFonts w:hint="cs"/>
          <w:rtl/>
        </w:rPr>
        <w:t>آن‌چه تحت عنوان «بيان مسئله» در طرح آمده است، به نظر مي‌رسد از يك مقاله يا كتاب منتقل شده باشد. زيرا بعد از بيان «ناكارآمدي دين در محيط رقابت نظريات و ايده‌ها براي مديريت زندگي جمعي» در چهار محور: مديريت زندگي جمعي، محيط رقابت، كارآمدي، دين، هيچ ضرورت و راهبردي را براي برگزاري كارگاه‌هاي آموزشي مورد نظر كه موضوع اصلي طرح است ارائه نمي‌دهد. از عبارت «ضرورت تحقيق» داخل متن مشخّص مي‌شود كه اين مقدمه قبلاً براي يك پروژه پژوهشي نگارش يافته است و با موضوع اين طرح متناسب نشده است.</w:t>
      </w:r>
    </w:p>
    <w:p w14:paraId="00FCA041" w14:textId="77777777" w:rsidR="008E7F09" w:rsidRDefault="008E7F09" w:rsidP="00DD09B0">
      <w:pPr>
        <w:pStyle w:val="ListParagraph"/>
        <w:numPr>
          <w:ilvl w:val="0"/>
          <w:numId w:val="39"/>
        </w:numPr>
      </w:pPr>
      <w:r>
        <w:rPr>
          <w:rFonts w:hint="cs"/>
          <w:rtl/>
        </w:rPr>
        <w:t>در بخش «اهميّت و ضرورت انجام طرح» نيز يك مقاله كوتاه درباره «ارتباط مهارت‌محوري با نگرش سيستمي» درج شده است كه در نهايت با اين جمله پايان مي‌يابد: «تا به آن‌چه مي‌دانيم عمل نكنيم، رشدي نخواهيم داشت و راهبرد تحقق آن با تفكر و نگرش سيستمي به دين است». از اين بخش نيز ضرورت طرح كه برگزاري كارگاه‌هاي آموزشي براي مخاطبان ذكر شده در صدر طرح است روشن نمي‌شود.</w:t>
      </w:r>
    </w:p>
    <w:p w14:paraId="769C9488" w14:textId="77777777" w:rsidR="00E502ED" w:rsidRDefault="00E502ED" w:rsidP="00DD09B0">
      <w:pPr>
        <w:pStyle w:val="ListParagraph"/>
        <w:numPr>
          <w:ilvl w:val="0"/>
          <w:numId w:val="39"/>
        </w:numPr>
        <w:rPr>
          <w:rtl/>
        </w:rPr>
      </w:pPr>
      <w:r>
        <w:rPr>
          <w:rFonts w:hint="cs"/>
          <w:rtl/>
        </w:rPr>
        <w:t>بخش ديگري كه مي‌تواند نسبت به ضرورت طرح نكاتي را ارائه كند «پيامدهاي ناشي از عدم اجراي طرح» است كه با اين عبارت آغاز مي‌شود: «اغلب مردم در جريان زندگي روزمره غرق شده‌اند». اين متن «زندگي مدرن» را توصيف مي‌كند و مدعي مي‌شود «نگرش سيستمي به دين، راه‌حل مسائل و موضوعات مطرح شده است». اما باز هم صحبتي از برگزاري كارگاه‌هاي آموزشي و نقش آن در «فعّال‌سازي كارآمدي دين‌» نمي‌كند.</w:t>
      </w:r>
    </w:p>
    <w:p w14:paraId="6FFB2B14" w14:textId="77777777" w:rsidR="006C27F5" w:rsidRDefault="006C27F5" w:rsidP="006C27F5">
      <w:pPr>
        <w:pStyle w:val="Heading2"/>
        <w:rPr>
          <w:rtl/>
        </w:rPr>
      </w:pPr>
      <w:r>
        <w:rPr>
          <w:rFonts w:hint="cs"/>
          <w:rtl/>
        </w:rPr>
        <w:t>توصيف مراحل اجرايي طرح</w:t>
      </w:r>
    </w:p>
    <w:p w14:paraId="11B08572" w14:textId="77777777" w:rsidR="006C27F5" w:rsidRDefault="005D7692" w:rsidP="005D7692">
      <w:pPr>
        <w:pStyle w:val="ListParagraph"/>
        <w:numPr>
          <w:ilvl w:val="0"/>
          <w:numId w:val="39"/>
        </w:numPr>
      </w:pPr>
      <w:r>
        <w:rPr>
          <w:rFonts w:hint="cs"/>
          <w:rtl/>
        </w:rPr>
        <w:t>بخش مستقلي در طرح براي توصيف مراحل اجرايي و گام‌هاي تحقق موضوع طرح در نظر گرفته نشده است.</w:t>
      </w:r>
    </w:p>
    <w:p w14:paraId="3BFC1E89" w14:textId="77777777" w:rsidR="005D7692" w:rsidRDefault="005D7692" w:rsidP="005D7692">
      <w:pPr>
        <w:pStyle w:val="ListParagraph"/>
        <w:numPr>
          <w:ilvl w:val="0"/>
          <w:numId w:val="39"/>
        </w:numPr>
      </w:pPr>
      <w:r>
        <w:rPr>
          <w:rFonts w:hint="cs"/>
          <w:rtl/>
        </w:rPr>
        <w:t>صرفاً يك بخش به معرفي محتواي آموزشي و مهارتي كارگاه‌ها اختصاص يافته است.</w:t>
      </w:r>
    </w:p>
    <w:p w14:paraId="522C497B" w14:textId="77777777" w:rsidR="005D7692" w:rsidRDefault="00B24B21" w:rsidP="005D7692">
      <w:pPr>
        <w:pStyle w:val="ListParagraph"/>
        <w:numPr>
          <w:ilvl w:val="0"/>
          <w:numId w:val="39"/>
        </w:numPr>
      </w:pPr>
      <w:r>
        <w:rPr>
          <w:rFonts w:hint="cs"/>
          <w:rtl/>
        </w:rPr>
        <w:t>در پايان طرح، يك آمار كلّي از تعداد كارگاه‌ها و تعداد نفرات شركت‌كننده در دوره‌هاي آموزشي ارائه شده كه مشخّص نيست چه تعدادي از آن‌ها برگزيده از سه سطح مخاطبان طرح هستند، مخاطباني كه در ابتداي طرح با عبارت: سه سطح: حوزوي، دانشگاهي، مراكز خاصّ، معرفي شده‌اند.</w:t>
      </w:r>
    </w:p>
    <w:p w14:paraId="080BDA1D" w14:textId="77777777" w:rsidR="00B24B21" w:rsidRDefault="00B24B21" w:rsidP="005D7692">
      <w:pPr>
        <w:pStyle w:val="ListParagraph"/>
        <w:numPr>
          <w:ilvl w:val="0"/>
          <w:numId w:val="39"/>
        </w:numPr>
      </w:pPr>
      <w:r>
        <w:rPr>
          <w:rFonts w:hint="cs"/>
          <w:rtl/>
        </w:rPr>
        <w:t>وقتي مراحل اجرايي مشخّص نباشد، معلوم نمي‌شود كه شركت‌كنندگان چطور گزينش مي‌شوند، بايد چه معلومات اوليه و پيش‌نيازهايي داشته باشند، جامعه هدف دقيقاً چيست، دوره‌ها با چه ترتيبي برگزار مي‌شود و كدام كارگاه‌ها پيش‌نياز كارگاه‌هاي ديگر هستند.</w:t>
      </w:r>
    </w:p>
    <w:p w14:paraId="49BB49A0" w14:textId="77777777" w:rsidR="005B0778" w:rsidRDefault="005B0778" w:rsidP="005D7692">
      <w:pPr>
        <w:pStyle w:val="ListParagraph"/>
        <w:numPr>
          <w:ilvl w:val="0"/>
          <w:numId w:val="39"/>
        </w:numPr>
      </w:pPr>
      <w:r>
        <w:rPr>
          <w:rFonts w:hint="cs"/>
          <w:rtl/>
        </w:rPr>
        <w:t>كل پروژه براي يك‌سال طراحي شده، اما روشن نيست فاز نخست چه مدّت به طول خواهد انجاميد و چه شاخص‌هايي در ارزيابي فاز نخست به كار خواهد رفت، تا در صورت تحقق دستاوردهاي مورد انتظار، براي اجراي فاز دوم در سطح ملّي اقدام شود. فاز دوم چه مدّت طول خواهد كشيد؟ در چه شهرهايي؟ نقل و انتقال دانشجويان، حوزويان و پرسنل مراكز خاصّ براي شركت در كارگاه‌ها چطور خواهد بود؟</w:t>
      </w:r>
    </w:p>
    <w:p w14:paraId="310456B8" w14:textId="77777777" w:rsidR="005B0778" w:rsidRDefault="005B0778" w:rsidP="005D7692">
      <w:pPr>
        <w:pStyle w:val="ListParagraph"/>
        <w:numPr>
          <w:ilvl w:val="0"/>
          <w:numId w:val="39"/>
        </w:numPr>
        <w:rPr>
          <w:rtl/>
        </w:rPr>
      </w:pPr>
      <w:r>
        <w:rPr>
          <w:rFonts w:hint="cs"/>
          <w:rtl/>
        </w:rPr>
        <w:t>مراكز خاصّ مشخّص نشده‌اند. حتي به صورت كلّي ويژگي‌هايي بيان نشده كه مشخّص كند چه نوع مراكزي هدف اجراي طرح خواهند بود.</w:t>
      </w:r>
    </w:p>
    <w:p w14:paraId="0E7F9149" w14:textId="77777777" w:rsidR="006C27F5" w:rsidRDefault="006C27F5" w:rsidP="006C27F5">
      <w:pPr>
        <w:pStyle w:val="Heading2"/>
        <w:rPr>
          <w:rtl/>
        </w:rPr>
      </w:pPr>
      <w:r>
        <w:rPr>
          <w:rFonts w:hint="cs"/>
          <w:rtl/>
        </w:rPr>
        <w:t>معرفي دستاوردها و محصول خروجي طرح</w:t>
      </w:r>
    </w:p>
    <w:p w14:paraId="4EF55916" w14:textId="77777777" w:rsidR="006C27F5" w:rsidRDefault="00214F5E" w:rsidP="005D7692">
      <w:pPr>
        <w:pStyle w:val="ListParagraph"/>
        <w:numPr>
          <w:ilvl w:val="0"/>
          <w:numId w:val="39"/>
        </w:numPr>
      </w:pPr>
      <w:r>
        <w:rPr>
          <w:rFonts w:hint="cs"/>
          <w:rtl/>
        </w:rPr>
        <w:t xml:space="preserve">در بخشي با عنوان «نتايج و دستاوردهاي مورد انتظار ناشي از اجراي طرح» علاوه بر اين‌كه خود اين عنوان نياز به ويرايش ادبي دارد، هيچ گزاره‌اي ديده نمي‌شود كه خروجي پروژه را توصيف كند. </w:t>
      </w:r>
    </w:p>
    <w:p w14:paraId="35678A58" w14:textId="77777777" w:rsidR="00E56B1D" w:rsidRDefault="00E56B1D" w:rsidP="005D7692">
      <w:pPr>
        <w:pStyle w:val="ListParagraph"/>
        <w:numPr>
          <w:ilvl w:val="0"/>
          <w:numId w:val="39"/>
        </w:numPr>
        <w:rPr>
          <w:rtl/>
        </w:rPr>
      </w:pPr>
      <w:r>
        <w:rPr>
          <w:rFonts w:hint="cs"/>
          <w:rtl/>
        </w:rPr>
        <w:t>بخش «اهداف طرح» نيز متأسفانه ارتباطي با موضوع پروژه ندارد. اين بخش فقط حاوي يك عبارت است: «اين بحث، نگرشي از بيرون به دين به هدف دستيابي به شبكه كلان دين و ارائه تصويري سيستمي از دين و شفاف‌سازي نقش آن در عرصه تصميم‌سازي و تدوين استراتژي جوانب مختلف زندگي است.</w:t>
      </w:r>
      <w:r w:rsidR="0035482C">
        <w:rPr>
          <w:rFonts w:hint="cs"/>
          <w:rtl/>
        </w:rPr>
        <w:t>» مشخّص است اين نيز از يك مقاله يا كتاب بدون توجه به تناسب آن با طرح، گزينش و منتقل شده است.</w:t>
      </w:r>
    </w:p>
    <w:p w14:paraId="60331447" w14:textId="77777777" w:rsidR="006C27F5" w:rsidRDefault="006C27F5" w:rsidP="006C27F5">
      <w:pPr>
        <w:pStyle w:val="Heading2"/>
        <w:rPr>
          <w:rtl/>
        </w:rPr>
      </w:pPr>
      <w:r>
        <w:rPr>
          <w:rFonts w:hint="cs"/>
          <w:rtl/>
        </w:rPr>
        <w:t>تبيين محتواي آموزشي كارگاه‌ها</w:t>
      </w:r>
    </w:p>
    <w:p w14:paraId="229DDE7B" w14:textId="77777777" w:rsidR="006C27F5" w:rsidRDefault="002A0D18" w:rsidP="005D7692">
      <w:pPr>
        <w:pStyle w:val="ListParagraph"/>
        <w:numPr>
          <w:ilvl w:val="0"/>
          <w:numId w:val="39"/>
        </w:numPr>
      </w:pPr>
      <w:r>
        <w:rPr>
          <w:rFonts w:hint="cs"/>
          <w:rtl/>
        </w:rPr>
        <w:t>آن‌چه تحت عنوان «محتوا» بيان شده صرفاً «موضوع» هر كارگاه و مدّت اجراي آن است. حتي روشن نشده كه اين مدّت بر اساس ساعت تعيين شده، يا واحد ديگري دارد.</w:t>
      </w:r>
    </w:p>
    <w:p w14:paraId="1D6CE3BC" w14:textId="77777777" w:rsidR="002A0D18" w:rsidRDefault="002A0D18" w:rsidP="005D7692">
      <w:pPr>
        <w:pStyle w:val="ListParagraph"/>
        <w:numPr>
          <w:ilvl w:val="0"/>
          <w:numId w:val="39"/>
        </w:numPr>
      </w:pPr>
      <w:r>
        <w:rPr>
          <w:rFonts w:hint="cs"/>
          <w:rtl/>
        </w:rPr>
        <w:t>طبيعتاً صرف بيان عنوان بحث نمي‌تواند شناخت درستي از محتوا ارائه كند.</w:t>
      </w:r>
    </w:p>
    <w:p w14:paraId="75696EF9" w14:textId="77777777" w:rsidR="002A0D18" w:rsidRDefault="002A0D18" w:rsidP="005D7692">
      <w:pPr>
        <w:pStyle w:val="ListParagraph"/>
        <w:numPr>
          <w:ilvl w:val="0"/>
          <w:numId w:val="39"/>
        </w:numPr>
        <w:rPr>
          <w:rtl/>
        </w:rPr>
      </w:pPr>
      <w:r>
        <w:rPr>
          <w:rFonts w:hint="cs"/>
          <w:rtl/>
        </w:rPr>
        <w:t>ارتباط عناوين كارگاه‌ها با هم و جرياني كه قرار است در مخاطب ايجاد كنند، تا مهارت نگرش سيستمي به دين براي فعّال‌سازي كارآمدي آن را در او پديد آورند، روشن نشده است.</w:t>
      </w:r>
    </w:p>
    <w:p w14:paraId="68D331D4" w14:textId="77777777" w:rsidR="006C27F5" w:rsidRDefault="00841D75" w:rsidP="00841D75">
      <w:pPr>
        <w:pStyle w:val="Heading2"/>
        <w:rPr>
          <w:rtl/>
        </w:rPr>
      </w:pPr>
      <w:r>
        <w:rPr>
          <w:rFonts w:hint="cs"/>
          <w:rtl/>
        </w:rPr>
        <w:t>بررسي ظرفيت اجتماعي و امكان‌سنجي طرح</w:t>
      </w:r>
    </w:p>
    <w:p w14:paraId="092B7719" w14:textId="77777777" w:rsidR="00841D75" w:rsidRDefault="005B0778" w:rsidP="005D7692">
      <w:pPr>
        <w:pStyle w:val="ListParagraph"/>
        <w:numPr>
          <w:ilvl w:val="0"/>
          <w:numId w:val="39"/>
        </w:numPr>
      </w:pPr>
      <w:r>
        <w:rPr>
          <w:rFonts w:hint="cs"/>
          <w:rtl/>
        </w:rPr>
        <w:t>براي برگزاري دوره صرفاً به تعداد 50 استاد اشاره شده است. در حالي كه روشن نيست اين اساتيد از كجا فراهم خواهند شد. آيا حقيقتاً اين تعداد استاد در تمام كشور بگرديم پيدا مي‌شوند كه بتوانند نگرش سيستمي به دين را توصيف كنند، فارغ از اين‌كه اصلاً اين رويكرد را قبول داشته باشند يا خير! اين نگاه خيلي خوشبينانه است و غيرواقعي به نظر مي‌رسد.</w:t>
      </w:r>
    </w:p>
    <w:p w14:paraId="6384AED4" w14:textId="77777777" w:rsidR="005B0778" w:rsidRDefault="00324913" w:rsidP="005D7692">
      <w:pPr>
        <w:pStyle w:val="ListParagraph"/>
        <w:numPr>
          <w:ilvl w:val="0"/>
          <w:numId w:val="39"/>
        </w:numPr>
      </w:pPr>
      <w:r>
        <w:rPr>
          <w:rFonts w:hint="cs"/>
          <w:rtl/>
        </w:rPr>
        <w:t>قرار بر آموزش و مهارت‌افزايي 500 نفر است؛ 100 نفر در استان قم و 400 نفر در ساير شهرهاي كشور. اما روشن نيست چرا و با چه انگيزه‌اي اين افراد قبول مي‌كنند در اين دوره‌ها شركت كنند. آيا با انگيزه‌هاي معنوي و في‌سبيل‌الله حضور خواهند يافت؟ اگر اين‌طور است روش‌هايي كه براي دعوت به كار مي‌روند بايد روشن شود. آيا با انگيزه‌هاي مادي حاضر مي‌شوند، يا هدايايي پرداخت مي‌شود و يا مدرك معتبري؟ هديه نقدي در هزينه‌هاي طرح ديده نشده است. مدرك معتبر نيز روشن نشده تحت كدام نهاد رسمي اعتبار قانوني مي‌يابد؛ آموزش عالي و يا نهادي ديگر.</w:t>
      </w:r>
    </w:p>
    <w:p w14:paraId="7433F66B" w14:textId="77777777" w:rsidR="00334D72" w:rsidRDefault="00334D72" w:rsidP="005D7692">
      <w:pPr>
        <w:pStyle w:val="ListParagraph"/>
        <w:numPr>
          <w:ilvl w:val="0"/>
          <w:numId w:val="39"/>
        </w:numPr>
        <w:rPr>
          <w:rtl/>
        </w:rPr>
      </w:pPr>
      <w:r>
        <w:rPr>
          <w:rFonts w:hint="cs"/>
          <w:rtl/>
        </w:rPr>
        <w:t>دستمزد اساتيد 630 مت پيش‌بيني شده است، تحت عنوان هزينه‌هاي آموزشي. در حالي كه گفته شده اساتيد سطح 3 ساعتي 70 هت و اساتيد سطح 4 نيز 100 هت دريافت مي‌كنند. با توجه به 9 هزار ساعت آموزش، مبلغ 630 مت صرفاً امكان استفاده از اساتيد سطح 3 را فراهم مي‌كند و هيچ استاد سطح 4 نمي‌تواند در طرح مشاركت داده شود.</w:t>
      </w:r>
      <w:r w:rsidR="00A622FF">
        <w:rPr>
          <w:rFonts w:hint="cs"/>
          <w:rtl/>
        </w:rPr>
        <w:t xml:space="preserve"> (630000 = 70 * 9000)</w:t>
      </w:r>
      <w:r w:rsidR="00835344">
        <w:rPr>
          <w:rFonts w:hint="cs"/>
          <w:rtl/>
        </w:rPr>
        <w:t xml:space="preserve"> اين ارقام واقع‌بينانه نيست و با دقّت تعيين نشده است.</w:t>
      </w:r>
    </w:p>
    <w:p w14:paraId="08816D4C" w14:textId="77777777" w:rsidR="00841D75" w:rsidRDefault="00ED4BEC" w:rsidP="00ED4BEC">
      <w:pPr>
        <w:pStyle w:val="Heading2"/>
        <w:rPr>
          <w:rtl/>
        </w:rPr>
      </w:pPr>
      <w:r>
        <w:rPr>
          <w:rFonts w:hint="cs"/>
          <w:rtl/>
        </w:rPr>
        <w:t>جمع‌بندي بررسي طرح</w:t>
      </w:r>
    </w:p>
    <w:p w14:paraId="684AAAFD" w14:textId="77777777" w:rsidR="00ED4BEC" w:rsidRDefault="00E502ED" w:rsidP="00E502ED">
      <w:pPr>
        <w:pStyle w:val="ListParagraph"/>
        <w:numPr>
          <w:ilvl w:val="0"/>
          <w:numId w:val="39"/>
        </w:numPr>
      </w:pPr>
      <w:r>
        <w:rPr>
          <w:rFonts w:hint="cs"/>
          <w:rtl/>
        </w:rPr>
        <w:t>ضرورت طرح بايستي با نگاه به موضوع آن‌كه برگزاري «كارگاه مهارت‌افزايي» است تبيين شود.</w:t>
      </w:r>
      <w:r w:rsidR="00CD5E1B">
        <w:rPr>
          <w:rFonts w:hint="cs"/>
          <w:rtl/>
        </w:rPr>
        <w:t xml:space="preserve"> يعني نشان دهد برگزاري اين كارگاه‌ها در چه روند و پس از چه فرآيندهايي به كارآمدي دين در چه مقياس و اندازه‌اي كمك مي‌كند.</w:t>
      </w:r>
    </w:p>
    <w:p w14:paraId="138E9676" w14:textId="77777777" w:rsidR="00CD5E1B" w:rsidRDefault="00214F5E" w:rsidP="00E502ED">
      <w:pPr>
        <w:pStyle w:val="ListParagraph"/>
        <w:numPr>
          <w:ilvl w:val="0"/>
          <w:numId w:val="39"/>
        </w:numPr>
      </w:pPr>
      <w:r>
        <w:rPr>
          <w:rFonts w:hint="cs"/>
          <w:rtl/>
        </w:rPr>
        <w:t xml:space="preserve">مراحل اجراي طرح بايد به صورت گام به گام توصيف شود. خوب است در قالب يك نمودار يا فلوچارت ساده نيز ترسيم گردد. چنين گام‌هايي: تجميع و بازنويسي محتواي مورد نياز براي كارگاه‌ها، شناسايي اساتيد و گزينش و تبيين ضرورت‌هاي دوره، انتخاب </w:t>
      </w:r>
      <w:r w:rsidR="0009250F">
        <w:rPr>
          <w:rFonts w:hint="cs"/>
          <w:rtl/>
        </w:rPr>
        <w:t>جامعه هدف و جذب متربّيان، آزمون ورودي براي ارزيابي توانايي شركت‌كنندگان در دوره‌ها، آماده‌سازي محل برگزاري كارگاه‌ها، شيوه برگزاري آزمون پاياني، نحوه اعطاي مدرك قابل قبول و مورد پذيرش در انتهاي دوره، شيوه رسيدگي به غيبت‌ها و كوتاهي‌هاي متربّيان در تلقّي مهارت‌ها و مواردي مانند اين‌ها.</w:t>
      </w:r>
    </w:p>
    <w:p w14:paraId="602EEB95" w14:textId="77777777" w:rsidR="00214F5E" w:rsidRDefault="00EE1DFF" w:rsidP="00E502ED">
      <w:pPr>
        <w:pStyle w:val="ListParagraph"/>
        <w:numPr>
          <w:ilvl w:val="0"/>
          <w:numId w:val="39"/>
        </w:numPr>
      </w:pPr>
      <w:r>
        <w:rPr>
          <w:rFonts w:hint="cs"/>
          <w:rtl/>
        </w:rPr>
        <w:t xml:space="preserve">خروجي پروژه بايد مشخّص شود. </w:t>
      </w:r>
      <w:r w:rsidR="00214F5E">
        <w:rPr>
          <w:rFonts w:hint="cs"/>
          <w:rtl/>
        </w:rPr>
        <w:t xml:space="preserve">مثلاً </w:t>
      </w:r>
      <w:r>
        <w:rPr>
          <w:rFonts w:hint="cs"/>
          <w:rtl/>
        </w:rPr>
        <w:t xml:space="preserve">با </w:t>
      </w:r>
      <w:r w:rsidR="00214F5E">
        <w:rPr>
          <w:rFonts w:hint="cs"/>
          <w:rtl/>
        </w:rPr>
        <w:t>چنين بياني: پس از پايان اجراي كامل اين طرح تعداد 500 مربّي آموزش داده مي‌شوند تا با مهارتي كه در كارگاه‌ها در شناخت نگرش سيستمي به دين يافته‌اند، بتوانند دوره‌هاي آموزشي نگرش سيستمي به دين را در مدارس آموزش و پرورش و دانشگاه‌ها برگزار نمايند. نيمي از اين افراد از دانشجويان و نيمي ديگر حوزوي خواهند بود.</w:t>
      </w:r>
    </w:p>
    <w:p w14:paraId="03108E3F" w14:textId="77777777" w:rsidR="00BC017C" w:rsidRDefault="00BC017C" w:rsidP="00E502ED">
      <w:pPr>
        <w:pStyle w:val="ListParagraph"/>
        <w:numPr>
          <w:ilvl w:val="0"/>
          <w:numId w:val="39"/>
        </w:numPr>
      </w:pPr>
      <w:r>
        <w:rPr>
          <w:rFonts w:hint="cs"/>
          <w:rtl/>
        </w:rPr>
        <w:t>محتوا بايد به صورت دقيق‌تري تبيين شود. اين‌كه هر موضوع چه اهدافي دنبال مي‌كند و چه مهارت‌هايي را در اختيار فرد مي‌گذارد، به صورتي جزئي‌تر. مثلاً: كارگاه 40 ساعته نگرش سيستمي به دين شامل بيان اين محورها خواهد بود: نگرش سيستمي چيست؟ تاريخچه آن، تفاوت آن با نگرش سنّتي و انتزاعي، تفاوت رويكرد كلّ و جزء به پديده‌ها با رويكرد كلّي و جزئي، مباني فلسفي نگرش سيستمي، امكان‌سنجي تحقق رويكرد سيستمي به دين. مهارت‌آموز پس از شركت در اين كارگاه 40 ساعته ياد مي‌گيرد كه به هر موضوع مي‌توان به صورت سيستمي نگاه كرد و بلكه «بايد» هر مسئله و موضوعي را در كنش با اجزاي دروني و بيروني آن ملاحظه كرد. او مي‌فهمد در صورت نگاه انتزاعي و غيرسيستمي به مسائل دچار آسيب در شناخت موضوع و قضاوت و رسيدن به حكم نادرست مي‌شود.</w:t>
      </w:r>
    </w:p>
    <w:p w14:paraId="2D2DB592" w14:textId="77777777" w:rsidR="005B0778" w:rsidRDefault="005B0778" w:rsidP="00E502ED">
      <w:pPr>
        <w:pStyle w:val="ListParagraph"/>
        <w:numPr>
          <w:ilvl w:val="0"/>
          <w:numId w:val="39"/>
        </w:numPr>
      </w:pPr>
      <w:r>
        <w:rPr>
          <w:rFonts w:hint="cs"/>
          <w:rtl/>
        </w:rPr>
        <w:t>بايد منابع دستيابي به اساتيدي كه مي‌توانند اين طرح را برگزار كنند مشخّص شود. چگونه 50 ا</w:t>
      </w:r>
      <w:bookmarkStart w:id="0" w:name="_GoBack"/>
      <w:r>
        <w:rPr>
          <w:rFonts w:hint="cs"/>
          <w:rtl/>
        </w:rPr>
        <w:t>ستاد</w:t>
      </w:r>
      <w:bookmarkEnd w:id="0"/>
      <w:r>
        <w:rPr>
          <w:rFonts w:hint="cs"/>
          <w:rtl/>
        </w:rPr>
        <w:t xml:space="preserve"> فراهم خواهد شد و چه مشخصه‌هاي تحصيلي و آموزشي داشته و چه مدارجي را طيّ كرده‌اند؟</w:t>
      </w:r>
    </w:p>
    <w:p w14:paraId="4D9B5BBC" w14:textId="77777777" w:rsidR="00324913" w:rsidRDefault="00324913" w:rsidP="00E502ED">
      <w:pPr>
        <w:pStyle w:val="ListParagraph"/>
        <w:numPr>
          <w:ilvl w:val="0"/>
          <w:numId w:val="39"/>
        </w:numPr>
      </w:pPr>
      <w:r>
        <w:rPr>
          <w:rFonts w:hint="cs"/>
          <w:rtl/>
        </w:rPr>
        <w:t>ضرورت دارد مشخّص كنيم متربّيان و مخاطبان طرح چطور شناسايي، دعوت و جذب مي‌شوند و به چه شيوه‌اي انگيزه مشاركت در آن‌ها پديد خواهد آمد، آن هم در مقياسي 500 نفره.</w:t>
      </w:r>
    </w:p>
    <w:p w14:paraId="5C1B26E4" w14:textId="77777777" w:rsidR="00835344" w:rsidRDefault="00835344" w:rsidP="00E502ED">
      <w:pPr>
        <w:pStyle w:val="ListParagraph"/>
        <w:numPr>
          <w:ilvl w:val="0"/>
          <w:numId w:val="39"/>
        </w:numPr>
      </w:pPr>
      <w:r>
        <w:rPr>
          <w:rFonts w:hint="cs"/>
          <w:rtl/>
        </w:rPr>
        <w:t>لازم است محاسبات مالي با دقّت بيشتري توصيف شده و به صورت جزئي‌تر تعيين شوند. وقتي مراحل اجراي طرح به درستي بيان شود، اين محاسبات نيز دقّت بيشتري خواهند يافت. يعني هزينه‌هاي فاز نخست جدا از فاز سطح ملّي و هزينه‌هاي هر گام از اجراي طرح، مانند: شناسايي اساتيد، فراخوان و دعوت از دانشجويان، به صورت مستقل قابل تبيين است.</w:t>
      </w:r>
    </w:p>
    <w:p w14:paraId="18AFF2BD" w14:textId="77777777" w:rsidR="008F3AA7" w:rsidRDefault="008F3AA7" w:rsidP="00E502ED">
      <w:pPr>
        <w:pStyle w:val="ListParagraph"/>
        <w:numPr>
          <w:ilvl w:val="0"/>
          <w:numId w:val="39"/>
        </w:numPr>
      </w:pPr>
      <w:r>
        <w:rPr>
          <w:rFonts w:hint="cs"/>
          <w:rtl/>
        </w:rPr>
        <w:t>اهتمام نويسندگان طرح به موضوع و دغدغه‌هاي ايشان نسبت به مسائل اجتماعي دين و كارآمدي آن قابل ستايش و قدرداني‌ست. اما نمي‌توان متن ارائه شده را يك طرح يا پروپوزال ناميد. بلكه به عنوان پيش‌نويس بهتر است مورد بررسي و اصلاح قرار گيرد، تا در قامت طرح يك پروژه قابل ارائه باشد.</w:t>
      </w:r>
    </w:p>
    <w:p w14:paraId="31000471" w14:textId="77777777" w:rsidR="00927FAB" w:rsidRPr="00ED4BEC" w:rsidRDefault="00927FAB" w:rsidP="00927FAB">
      <w:pPr>
        <w:jc w:val="right"/>
        <w:rPr>
          <w:rtl/>
        </w:rPr>
      </w:pPr>
      <w:r>
        <w:rPr>
          <w:rFonts w:hint="cs"/>
          <w:rtl/>
        </w:rPr>
        <w:t>پايان كارشناسي: 12 خرداد 1403</w:t>
      </w:r>
    </w:p>
    <w:p w14:paraId="68B73D56" w14:textId="77777777" w:rsidR="00927FAB" w:rsidRDefault="00927FAB" w:rsidP="00927FAB">
      <w:pPr>
        <w:pStyle w:val="Heading1"/>
        <w:rPr>
          <w:rtl/>
        </w:rPr>
      </w:pPr>
      <w:r>
        <w:rPr>
          <w:rFonts w:hint="cs"/>
          <w:rtl/>
        </w:rPr>
        <w:t>نقد و بررسي كارشناس دوم</w:t>
      </w:r>
    </w:p>
    <w:p w14:paraId="58B907B9" w14:textId="77777777" w:rsidR="00927FAB" w:rsidRPr="00927FAB" w:rsidRDefault="00927FAB" w:rsidP="00927FAB">
      <w:pPr>
        <w:rPr>
          <w:rtl/>
        </w:rPr>
      </w:pPr>
      <w:r>
        <w:rPr>
          <w:rFonts w:hint="cs"/>
          <w:rtl/>
        </w:rPr>
        <w:t>[انجام نشده]</w:t>
      </w:r>
    </w:p>
    <w:p w14:paraId="4D6A2B3C" w14:textId="77777777" w:rsidR="00927FAB" w:rsidRDefault="00927FAB" w:rsidP="00927FAB">
      <w:pPr>
        <w:pStyle w:val="Heading1"/>
        <w:rPr>
          <w:rtl/>
        </w:rPr>
      </w:pPr>
      <w:r>
        <w:rPr>
          <w:rFonts w:hint="cs"/>
          <w:rtl/>
        </w:rPr>
        <w:t>نتيجه ارزيابي در شوراي راهبردي</w:t>
      </w:r>
    </w:p>
    <w:p w14:paraId="7D096D44" w14:textId="77777777" w:rsidR="00927FAB" w:rsidRPr="00927FAB" w:rsidRDefault="00927FAB" w:rsidP="00927FAB">
      <w:pPr>
        <w:rPr>
          <w:rtl/>
        </w:rPr>
      </w:pPr>
      <w:r>
        <w:rPr>
          <w:rFonts w:hint="cs"/>
          <w:rtl/>
        </w:rPr>
        <w:t>[انجام نشده]</w:t>
      </w:r>
    </w:p>
    <w:p w14:paraId="6DB1CD0D" w14:textId="77777777" w:rsidR="00927FAB" w:rsidRPr="006C27F5" w:rsidRDefault="00927FAB" w:rsidP="00927FAB">
      <w:pPr>
        <w:pStyle w:val="Heading1"/>
        <w:rPr>
          <w:rtl/>
        </w:rPr>
      </w:pPr>
    </w:p>
    <w:p w14:paraId="59145598" w14:textId="77777777" w:rsidR="00146BB0" w:rsidRDefault="00146BB0" w:rsidP="00E22C0E">
      <w:pPr>
        <w:rPr>
          <w:rtl/>
        </w:rPr>
      </w:pPr>
    </w:p>
    <w:p w14:paraId="7C249B61" w14:textId="77777777" w:rsidR="00146BB0" w:rsidRPr="00417A22" w:rsidRDefault="00146BB0" w:rsidP="00A403FA">
      <w:pPr>
        <w:spacing w:line="240" w:lineRule="auto"/>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p w14:paraId="2369DF69" w14:textId="77777777" w:rsidR="00146BB0" w:rsidRDefault="00146BB0" w:rsidP="00146BB0">
      <w:pPr>
        <w:spacing w:line="240" w:lineRule="auto"/>
        <w:ind w:firstLine="0"/>
        <w:rPr>
          <w:sz w:val="26"/>
          <w:szCs w:val="32"/>
          <w:rtl/>
        </w:rPr>
      </w:pPr>
    </w:p>
    <w:p w14:paraId="2FAC8CB2" w14:textId="77777777" w:rsidR="00146BB0" w:rsidRPr="00417A22" w:rsidRDefault="00146BB0" w:rsidP="00146BB0">
      <w:pPr>
        <w:spacing w:line="240" w:lineRule="auto"/>
        <w:ind w:firstLine="0"/>
        <w:rPr>
          <w:sz w:val="26"/>
          <w:szCs w:val="32"/>
          <w:rtl/>
        </w:rPr>
      </w:pPr>
    </w:p>
    <w:p w14:paraId="099E626F" w14:textId="77777777" w:rsidR="00146BB0" w:rsidRDefault="00146BB0" w:rsidP="00E22C0E">
      <w:pPr>
        <w:rPr>
          <w:rtl/>
        </w:rPr>
      </w:pPr>
    </w:p>
    <w:p w14:paraId="1C32E0AB" w14:textId="77777777" w:rsidR="00146BB0" w:rsidRDefault="00146BB0" w:rsidP="00E22C0E">
      <w:pPr>
        <w:rPr>
          <w:rtl/>
        </w:rPr>
      </w:pPr>
    </w:p>
    <w:p w14:paraId="66E1B744" w14:textId="77777777" w:rsidR="00146BB0" w:rsidRPr="00E22C0E" w:rsidRDefault="00146BB0" w:rsidP="00E22C0E">
      <w:pPr>
        <w:rPr>
          <w:rtl/>
        </w:rPr>
      </w:pPr>
    </w:p>
    <w:p w14:paraId="7C409FEA"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32475" w14:textId="77777777" w:rsidR="0098760E" w:rsidRDefault="0098760E" w:rsidP="00024D73">
      <w:pPr>
        <w:spacing w:after="0" w:line="240" w:lineRule="auto"/>
      </w:pPr>
      <w:r>
        <w:separator/>
      </w:r>
    </w:p>
  </w:endnote>
  <w:endnote w:type="continuationSeparator" w:id="0">
    <w:p w14:paraId="37160A01" w14:textId="77777777" w:rsidR="0098760E" w:rsidRDefault="0098760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FEF3"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079A42B5" wp14:editId="43FDC46D">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EE6A" w14:textId="0AAEFCC1"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6016CF">
      <w:rPr>
        <w:rFonts w:ascii="Tunga" w:hAnsi="Tunga" w:cs="Tunga"/>
        <w:noProof/>
        <w:sz w:val="16"/>
        <w:szCs w:val="16"/>
      </w:rPr>
      <w:t>Brrsy-Trh-Amvzsh-Mhart-Movashah-Works.Docx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BA467" w14:textId="77777777" w:rsidR="0098760E" w:rsidRDefault="0098760E" w:rsidP="0032771C">
      <w:pPr>
        <w:spacing w:after="0" w:line="240" w:lineRule="auto"/>
        <w:ind w:firstLine="0"/>
      </w:pPr>
      <w:r>
        <w:separator/>
      </w:r>
    </w:p>
  </w:footnote>
  <w:footnote w:type="continuationSeparator" w:id="0">
    <w:p w14:paraId="7236FA82" w14:textId="77777777" w:rsidR="0098760E" w:rsidRDefault="0098760E"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1329" w14:textId="366D0A51"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7965614C" wp14:editId="4152A515">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87B3C"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633C855C"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3D50F16" w14:textId="77777777" w:rsidR="00D42D03" w:rsidRDefault="0098760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9491C75B3C844F8188126C8BE9837B21"/>
                              </w:placeholder>
                              <w:dataBinding w:prefixMappings="xmlns:ns0='http://purl.org/dc/elements/1.1/' xmlns:ns1='http://schemas.openxmlformats.org/package/2006/metadata/core-properties' " w:xpath="/ns1:coreProperties[1]/ns0:subject[1]" w:storeItemID="{6C3C8BC8-F283-45AE-878A-BAB7291924A1}"/>
                              <w:text/>
                            </w:sdtPr>
                            <w:sdtEndPr/>
                            <w:sdtContent>
                              <w:r w:rsidR="00146BB0">
                                <w:rPr>
                                  <w:rFonts w:cs="Titr" w:hint="cs"/>
                                  <w:color w:val="548DD4" w:themeColor="text2" w:themeTint="99"/>
                                  <w:sz w:val="12"/>
                                  <w:szCs w:val="16"/>
                                  <w:rtl/>
                                </w:rPr>
                                <w:t>خرداد 1403</w:t>
                              </w:r>
                            </w:sdtContent>
                          </w:sdt>
                        </w:p>
                        <w:p w14:paraId="3FB091B7"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73D2E155" w14:textId="77777777" w:rsidR="00FD042B" w:rsidRPr="008B1317" w:rsidRDefault="00FD042B" w:rsidP="00FD042B">
                          <w:pPr>
                            <w:spacing w:after="0"/>
                            <w:ind w:left="514" w:firstLine="0"/>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5614C"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41187B3C"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633C855C"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3D50F16" w14:textId="77777777" w:rsidR="00D42D03" w:rsidRDefault="0098760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9491C75B3C844F8188126C8BE9837B21"/>
                        </w:placeholder>
                        <w:dataBinding w:prefixMappings="xmlns:ns0='http://purl.org/dc/elements/1.1/' xmlns:ns1='http://schemas.openxmlformats.org/package/2006/metadata/core-properties' " w:xpath="/ns1:coreProperties[1]/ns0:subject[1]" w:storeItemID="{6C3C8BC8-F283-45AE-878A-BAB7291924A1}"/>
                        <w:text/>
                      </w:sdtPr>
                      <w:sdtEndPr/>
                      <w:sdtContent>
                        <w:r w:rsidR="00146BB0">
                          <w:rPr>
                            <w:rFonts w:cs="Titr" w:hint="cs"/>
                            <w:color w:val="548DD4" w:themeColor="text2" w:themeTint="99"/>
                            <w:sz w:val="12"/>
                            <w:szCs w:val="16"/>
                            <w:rtl/>
                          </w:rPr>
                          <w:t>خرداد 1403</w:t>
                        </w:r>
                      </w:sdtContent>
                    </w:sdt>
                  </w:p>
                  <w:p w14:paraId="3FB091B7"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73D2E155" w14:textId="77777777" w:rsidR="00FD042B" w:rsidRPr="008B1317" w:rsidRDefault="00FD042B" w:rsidP="00FD042B">
                    <w:pPr>
                      <w:spacing w:after="0"/>
                      <w:ind w:left="514" w:firstLine="0"/>
                      <w:jc w:val="center"/>
                      <w:rPr>
                        <w:rFonts w:cs="Titr"/>
                        <w:color w:val="548DD4" w:themeColor="text2" w:themeTint="99"/>
                        <w:sz w:val="12"/>
                        <w:szCs w:val="16"/>
                      </w:rPr>
                    </w:pPr>
                  </w:p>
                </w:txbxContent>
              </v:textbox>
            </v:rect>
          </w:pict>
        </mc:Fallback>
      </mc:AlternateContent>
    </w:r>
  </w:p>
  <w:p w14:paraId="152BE7FC" w14:textId="77777777" w:rsidR="00BD2810" w:rsidRDefault="00AF0164" w:rsidP="001843B4">
    <w:pPr>
      <w:pStyle w:val="Header"/>
      <w:ind w:firstLine="0"/>
      <w:jc w:val="center"/>
    </w:pPr>
    <w:r>
      <w:rPr>
        <w:noProof/>
      </w:rPr>
      <w:drawing>
        <wp:inline distT="0" distB="0" distL="0" distR="0" wp14:anchorId="31DABB39" wp14:editId="2F4D3C8B">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0D0B169D"/>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7AB66699"/>
    <w:multiLevelType w:val="multilevel"/>
    <w:tmpl w:val="40C42DEC"/>
    <w:numStyleLink w:val="a"/>
  </w:abstractNum>
  <w:abstractNum w:abstractNumId="3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7"/>
  </w:num>
  <w:num w:numId="2">
    <w:abstractNumId w:val="18"/>
  </w:num>
  <w:num w:numId="3">
    <w:abstractNumId w:val="1"/>
  </w:num>
  <w:num w:numId="4">
    <w:abstractNumId w:val="4"/>
  </w:num>
  <w:num w:numId="5">
    <w:abstractNumId w:val="19"/>
  </w:num>
  <w:num w:numId="6">
    <w:abstractNumId w:val="17"/>
  </w:num>
  <w:num w:numId="7">
    <w:abstractNumId w:val="25"/>
  </w:num>
  <w:num w:numId="8">
    <w:abstractNumId w:val="14"/>
  </w:num>
  <w:num w:numId="9">
    <w:abstractNumId w:val="38"/>
  </w:num>
  <w:num w:numId="10">
    <w:abstractNumId w:val="0"/>
  </w:num>
  <w:num w:numId="11">
    <w:abstractNumId w:val="28"/>
  </w:num>
  <w:num w:numId="12">
    <w:abstractNumId w:val="9"/>
  </w:num>
  <w:num w:numId="13">
    <w:abstractNumId w:val="16"/>
  </w:num>
  <w:num w:numId="14">
    <w:abstractNumId w:val="36"/>
  </w:num>
  <w:num w:numId="15">
    <w:abstractNumId w:val="8"/>
  </w:num>
  <w:num w:numId="16">
    <w:abstractNumId w:val="13"/>
  </w:num>
  <w:num w:numId="17">
    <w:abstractNumId w:val="30"/>
  </w:num>
  <w:num w:numId="18">
    <w:abstractNumId w:val="6"/>
  </w:num>
  <w:num w:numId="19">
    <w:abstractNumId w:val="20"/>
  </w:num>
  <w:num w:numId="20">
    <w:abstractNumId w:val="2"/>
  </w:num>
  <w:num w:numId="21">
    <w:abstractNumId w:val="33"/>
  </w:num>
  <w:num w:numId="22">
    <w:abstractNumId w:val="22"/>
  </w:num>
  <w:num w:numId="23">
    <w:abstractNumId w:val="12"/>
  </w:num>
  <w:num w:numId="24">
    <w:abstractNumId w:val="29"/>
  </w:num>
  <w:num w:numId="25">
    <w:abstractNumId w:val="21"/>
  </w:num>
  <w:num w:numId="26">
    <w:abstractNumId w:val="11"/>
  </w:num>
  <w:num w:numId="27">
    <w:abstractNumId w:val="27"/>
  </w:num>
  <w:num w:numId="28">
    <w:abstractNumId w:val="37"/>
  </w:num>
  <w:num w:numId="29">
    <w:abstractNumId w:val="24"/>
  </w:num>
  <w:num w:numId="30">
    <w:abstractNumId w:val="31"/>
  </w:num>
  <w:num w:numId="31">
    <w:abstractNumId w:val="26"/>
  </w:num>
  <w:num w:numId="32">
    <w:abstractNumId w:val="23"/>
  </w:num>
  <w:num w:numId="33">
    <w:abstractNumId w:val="34"/>
  </w:num>
  <w:num w:numId="34">
    <w:abstractNumId w:val="3"/>
  </w:num>
  <w:num w:numId="35">
    <w:abstractNumId w:val="32"/>
  </w:num>
  <w:num w:numId="36">
    <w:abstractNumId w:val="15"/>
  </w:num>
  <w:num w:numId="37">
    <w:abstractNumId w:val="35"/>
  </w:num>
  <w:num w:numId="38">
    <w:abstractNumId w:val="1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0"/>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9250F"/>
    <w:rsid w:val="00093133"/>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4FD2"/>
    <w:rsid w:val="00135277"/>
    <w:rsid w:val="00136BCC"/>
    <w:rsid w:val="001424D6"/>
    <w:rsid w:val="00146BB0"/>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4F5E"/>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0D18"/>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4913"/>
    <w:rsid w:val="0032771C"/>
    <w:rsid w:val="00334443"/>
    <w:rsid w:val="00334D72"/>
    <w:rsid w:val="00337A8B"/>
    <w:rsid w:val="00340335"/>
    <w:rsid w:val="003413D8"/>
    <w:rsid w:val="00344667"/>
    <w:rsid w:val="00346D73"/>
    <w:rsid w:val="0034744E"/>
    <w:rsid w:val="003513D5"/>
    <w:rsid w:val="0035482C"/>
    <w:rsid w:val="0036629A"/>
    <w:rsid w:val="00366907"/>
    <w:rsid w:val="0037295B"/>
    <w:rsid w:val="0037622A"/>
    <w:rsid w:val="003779EC"/>
    <w:rsid w:val="0038264F"/>
    <w:rsid w:val="003B5D24"/>
    <w:rsid w:val="003C07FC"/>
    <w:rsid w:val="003C5537"/>
    <w:rsid w:val="003F2473"/>
    <w:rsid w:val="003F611D"/>
    <w:rsid w:val="00401B47"/>
    <w:rsid w:val="00402249"/>
    <w:rsid w:val="00404200"/>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0778"/>
    <w:rsid w:val="005B3B33"/>
    <w:rsid w:val="005C443F"/>
    <w:rsid w:val="005C65A8"/>
    <w:rsid w:val="005D26D0"/>
    <w:rsid w:val="005D2719"/>
    <w:rsid w:val="005D3564"/>
    <w:rsid w:val="005D5108"/>
    <w:rsid w:val="005D5461"/>
    <w:rsid w:val="005D7692"/>
    <w:rsid w:val="005E3647"/>
    <w:rsid w:val="005E45FC"/>
    <w:rsid w:val="005E5489"/>
    <w:rsid w:val="005F311B"/>
    <w:rsid w:val="005F3446"/>
    <w:rsid w:val="005F37AA"/>
    <w:rsid w:val="006016CF"/>
    <w:rsid w:val="006050C5"/>
    <w:rsid w:val="006151E5"/>
    <w:rsid w:val="00616E48"/>
    <w:rsid w:val="00620F50"/>
    <w:rsid w:val="006248F6"/>
    <w:rsid w:val="00626F60"/>
    <w:rsid w:val="0064077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16D4"/>
    <w:rsid w:val="006A5ED4"/>
    <w:rsid w:val="006B24A1"/>
    <w:rsid w:val="006C123C"/>
    <w:rsid w:val="006C27F5"/>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35344"/>
    <w:rsid w:val="008373FB"/>
    <w:rsid w:val="00841D75"/>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E7F09"/>
    <w:rsid w:val="008F105B"/>
    <w:rsid w:val="008F279C"/>
    <w:rsid w:val="008F3AA7"/>
    <w:rsid w:val="0090462E"/>
    <w:rsid w:val="00905B7B"/>
    <w:rsid w:val="00906D49"/>
    <w:rsid w:val="00914830"/>
    <w:rsid w:val="00915E3F"/>
    <w:rsid w:val="00925BFB"/>
    <w:rsid w:val="00927FAB"/>
    <w:rsid w:val="00930DBC"/>
    <w:rsid w:val="0094476A"/>
    <w:rsid w:val="009611AC"/>
    <w:rsid w:val="009728D4"/>
    <w:rsid w:val="00974278"/>
    <w:rsid w:val="00981482"/>
    <w:rsid w:val="0098760E"/>
    <w:rsid w:val="009A7D21"/>
    <w:rsid w:val="009B0D6B"/>
    <w:rsid w:val="009E1C55"/>
    <w:rsid w:val="009E2DB9"/>
    <w:rsid w:val="009E30A0"/>
    <w:rsid w:val="009E5AD1"/>
    <w:rsid w:val="009F4E3B"/>
    <w:rsid w:val="00A00171"/>
    <w:rsid w:val="00A134E3"/>
    <w:rsid w:val="00A2206B"/>
    <w:rsid w:val="00A2529D"/>
    <w:rsid w:val="00A46C40"/>
    <w:rsid w:val="00A60249"/>
    <w:rsid w:val="00A622FF"/>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4B21"/>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17C"/>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A52AF"/>
    <w:rsid w:val="00CB1EB4"/>
    <w:rsid w:val="00CB46ED"/>
    <w:rsid w:val="00CB4B8D"/>
    <w:rsid w:val="00CB704A"/>
    <w:rsid w:val="00CC3FBC"/>
    <w:rsid w:val="00CC4A49"/>
    <w:rsid w:val="00CC4C87"/>
    <w:rsid w:val="00CC5F72"/>
    <w:rsid w:val="00CC782E"/>
    <w:rsid w:val="00CD470D"/>
    <w:rsid w:val="00CD5E1B"/>
    <w:rsid w:val="00CF0DF1"/>
    <w:rsid w:val="00D024E5"/>
    <w:rsid w:val="00D13233"/>
    <w:rsid w:val="00D26F8C"/>
    <w:rsid w:val="00D422BA"/>
    <w:rsid w:val="00D42D03"/>
    <w:rsid w:val="00D431EA"/>
    <w:rsid w:val="00D43372"/>
    <w:rsid w:val="00D473DC"/>
    <w:rsid w:val="00D509C0"/>
    <w:rsid w:val="00D569DD"/>
    <w:rsid w:val="00D639E6"/>
    <w:rsid w:val="00D63C1A"/>
    <w:rsid w:val="00D669CF"/>
    <w:rsid w:val="00D831CC"/>
    <w:rsid w:val="00D84E4A"/>
    <w:rsid w:val="00D85519"/>
    <w:rsid w:val="00D93A55"/>
    <w:rsid w:val="00D9534B"/>
    <w:rsid w:val="00D96A91"/>
    <w:rsid w:val="00D9757D"/>
    <w:rsid w:val="00DA64B4"/>
    <w:rsid w:val="00DB31FF"/>
    <w:rsid w:val="00DC1D1A"/>
    <w:rsid w:val="00DC32A6"/>
    <w:rsid w:val="00DC4E14"/>
    <w:rsid w:val="00DD09B0"/>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502ED"/>
    <w:rsid w:val="00E56B1D"/>
    <w:rsid w:val="00E6482E"/>
    <w:rsid w:val="00E72823"/>
    <w:rsid w:val="00E747A6"/>
    <w:rsid w:val="00E750F4"/>
    <w:rsid w:val="00E90164"/>
    <w:rsid w:val="00E95EF8"/>
    <w:rsid w:val="00EA01E8"/>
    <w:rsid w:val="00EA0624"/>
    <w:rsid w:val="00EA3DA8"/>
    <w:rsid w:val="00EB125D"/>
    <w:rsid w:val="00EB3BDC"/>
    <w:rsid w:val="00EB478C"/>
    <w:rsid w:val="00EB6815"/>
    <w:rsid w:val="00EC2701"/>
    <w:rsid w:val="00ED4BEC"/>
    <w:rsid w:val="00ED76B9"/>
    <w:rsid w:val="00EE1DFF"/>
    <w:rsid w:val="00EE4893"/>
    <w:rsid w:val="00EE6852"/>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8BDBC"/>
  <w15:docId w15:val="{1668A3FE-7839-4B4F-9739-419E246A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D4"/>
    <w:pPr>
      <w:widowControl w:val="0"/>
      <w:bidi/>
      <w:spacing w:after="240" w:line="192" w:lineRule="auto"/>
      <w:ind w:firstLine="397"/>
      <w:contextualSpacing/>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 w:type="paragraph" w:customStyle="1" w:styleId="a0">
    <w:name w:val="عنوان قرمز"/>
    <w:basedOn w:val="Normal"/>
    <w:qFormat/>
    <w:rsid w:val="006A16D4"/>
    <w:pPr>
      <w:spacing w:before="120" w:after="360" w:line="240" w:lineRule="auto"/>
      <w:ind w:firstLine="0"/>
      <w:jc w:val="center"/>
    </w:pPr>
    <w:rPr>
      <w:rFonts w:cs="Vahid"/>
      <w:color w:val="C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1C75B3C844F8188126C8BE9837B21"/>
        <w:category>
          <w:name w:val="General"/>
          <w:gallery w:val="placeholder"/>
        </w:category>
        <w:types>
          <w:type w:val="bbPlcHdr"/>
        </w:types>
        <w:behaviors>
          <w:behavior w:val="content"/>
        </w:behaviors>
        <w:guid w:val="{F1232123-3C6F-4198-96D1-B35D5D3E4DD5}"/>
      </w:docPartPr>
      <w:docPartBody>
        <w:p w:rsidR="000E7A15" w:rsidRDefault="006453A2">
          <w:pPr>
            <w:pStyle w:val="9491C75B3C844F8188126C8BE9837B21"/>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A2"/>
    <w:rsid w:val="000E7A15"/>
    <w:rsid w:val="001507D8"/>
    <w:rsid w:val="006453A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91C75B3C844F8188126C8BE9837B21">
    <w:name w:val="9491C75B3C844F8188126C8BE9837B2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50A1-A3FD-4245-BE8F-F0D213D0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116</TotalTime>
  <Pages>1</Pages>
  <Words>1418</Words>
  <Characters>8089</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مشخصات طرح</vt:lpstr>
      <vt:lpstr>    عنوان كامل طرح</vt:lpstr>
      <vt:lpstr>    گروه مخاطبان طرح</vt:lpstr>
      <vt:lpstr>    محل اجراي طرح</vt:lpstr>
      <vt:lpstr>    مبلغ حمايتي مورد نياز براي طرح</vt:lpstr>
      <vt:lpstr>    مدّت زمان اجراي طرح</vt:lpstr>
      <vt:lpstr>    شيوه اجراي طرح</vt:lpstr>
      <vt:lpstr>    سرفصل‌هاي آموزش</vt:lpstr>
      <vt:lpstr>    شيوه محاسبه هزينه‌هاي طرح</vt:lpstr>
      <vt:lpstr>    نتايج و دستاوردهاي مورد انتظار از اجراي طرح</vt:lpstr>
      <vt:lpstr>    ساير جزئيّات بيان شده در طرح</vt:lpstr>
      <vt:lpstr>نقد و بررسي كارشناس اول</vt:lpstr>
      <vt:lpstr>    بيان ضرورت طرح</vt:lpstr>
      <vt:lpstr>    توصيف مراحل اجرايي طرح</vt:lpstr>
      <vt:lpstr>    معرفي دستاوردها و محصول خروجي طرح</vt:lpstr>
      <vt:lpstr>    تبيين محتواي آموزشي كارگاه‌ها</vt:lpstr>
      <vt:lpstr>    بررسي ظرفيت اجتماعي و امكان‌سنجي طرح</vt:lpstr>
      <vt:lpstr>    جمع‌بندي بررسي طرح</vt:lpstr>
    </vt:vector>
  </TitlesOfParts>
  <Company>Personal</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خرداد 1403</dc:subject>
  <dc:creator>Tent</dc:creator>
  <cp:keywords/>
  <cp:lastModifiedBy>Tent</cp:lastModifiedBy>
  <cp:revision>40</cp:revision>
  <cp:lastPrinted>2025-05-18T04:30:00Z</cp:lastPrinted>
  <dcterms:created xsi:type="dcterms:W3CDTF">2024-06-01T12:10:00Z</dcterms:created>
  <dcterms:modified xsi:type="dcterms:W3CDTF">2025-05-18T04:34:00Z</dcterms:modified>
</cp:coreProperties>
</file>