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48" w:rsidRDefault="00253E48" w:rsidP="004522E2">
      <w:pPr>
        <w:spacing w:after="120" w:line="240" w:lineRule="auto"/>
        <w:ind w:firstLine="0"/>
        <w:jc w:val="center"/>
        <w:rPr>
          <w:sz w:val="28"/>
          <w:rtl/>
        </w:rPr>
      </w:pPr>
      <w:r>
        <w:rPr>
          <w:rFonts w:hint="cs"/>
          <w:noProof/>
          <w:sz w:val="28"/>
          <w:rtl/>
        </w:rPr>
        <w:drawing>
          <wp:anchor distT="0" distB="0" distL="114300" distR="114300" simplePos="0" relativeHeight="251660288" behindDoc="1" locked="0" layoutInCell="1" allowOverlap="1" wp14:anchorId="23E36D83" wp14:editId="66ED03F1">
            <wp:simplePos x="0" y="0"/>
            <wp:positionH relativeFrom="column">
              <wp:posOffset>3717955</wp:posOffset>
            </wp:positionH>
            <wp:positionV relativeFrom="paragraph">
              <wp:posOffset>6716336</wp:posOffset>
            </wp:positionV>
            <wp:extent cx="1722474" cy="3583172"/>
            <wp:effectExtent l="3175"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5400000" flipV="1">
                      <a:off x="0" y="0"/>
                      <a:ext cx="1722474" cy="3583172"/>
                    </a:xfrm>
                    <a:prstGeom prst="rect">
                      <a:avLst/>
                    </a:prstGeom>
                  </pic:spPr>
                </pic:pic>
              </a:graphicData>
            </a:graphic>
            <wp14:sizeRelH relativeFrom="page">
              <wp14:pctWidth>0</wp14:pctWidth>
            </wp14:sizeRelH>
            <wp14:sizeRelV relativeFrom="page">
              <wp14:pctHeight>0</wp14:pctHeight>
            </wp14:sizeRelV>
          </wp:anchor>
        </w:drawing>
      </w:r>
      <w:r>
        <w:rPr>
          <w:rFonts w:hint="cs"/>
          <w:noProof/>
          <w:sz w:val="28"/>
          <w:rtl/>
        </w:rPr>
        <w:drawing>
          <wp:anchor distT="0" distB="0" distL="114300" distR="114300" simplePos="0" relativeHeight="251658240" behindDoc="1" locked="0" layoutInCell="1" allowOverlap="1" wp14:anchorId="2433BF4B" wp14:editId="703E5F85">
            <wp:simplePos x="0" y="0"/>
            <wp:positionH relativeFrom="column">
              <wp:posOffset>1574800</wp:posOffset>
            </wp:positionH>
            <wp:positionV relativeFrom="paragraph">
              <wp:posOffset>-1381125</wp:posOffset>
            </wp:positionV>
            <wp:extent cx="2734945" cy="5698490"/>
            <wp:effectExtent l="4128"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10"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16200000" flipV="1">
                      <a:off x="0" y="0"/>
                      <a:ext cx="2734945" cy="5698490"/>
                    </a:xfrm>
                    <a:prstGeom prst="rect">
                      <a:avLst/>
                    </a:prstGeom>
                  </pic:spPr>
                </pic:pic>
              </a:graphicData>
            </a:graphic>
            <wp14:sizeRelH relativeFrom="page">
              <wp14:pctWidth>0</wp14:pctWidth>
            </wp14:sizeRelH>
            <wp14:sizeRelV relativeFrom="page">
              <wp14:pctHeight>0</wp14:pctHeight>
            </wp14:sizeRelV>
          </wp:anchor>
        </w:drawing>
      </w:r>
    </w:p>
    <w:p w:rsidR="00253E48" w:rsidRDefault="00253E48" w:rsidP="004522E2">
      <w:pPr>
        <w:spacing w:after="120" w:line="240" w:lineRule="auto"/>
        <w:ind w:firstLine="0"/>
        <w:jc w:val="center"/>
        <w:rPr>
          <w:sz w:val="28"/>
          <w:rtl/>
        </w:rPr>
      </w:pPr>
    </w:p>
    <w:p w:rsidR="00253E48" w:rsidRDefault="00253E48" w:rsidP="004522E2">
      <w:pPr>
        <w:spacing w:after="120" w:line="240" w:lineRule="auto"/>
        <w:ind w:firstLine="0"/>
        <w:jc w:val="center"/>
        <w:rPr>
          <w:sz w:val="28"/>
          <w:rtl/>
        </w:rPr>
      </w:pPr>
    </w:p>
    <w:p w:rsidR="00253E48" w:rsidRDefault="00253E48" w:rsidP="004522E2">
      <w:pPr>
        <w:spacing w:after="120" w:line="240" w:lineRule="auto"/>
        <w:ind w:firstLine="0"/>
        <w:jc w:val="center"/>
        <w:rPr>
          <w:sz w:val="28"/>
          <w:rtl/>
        </w:rPr>
      </w:pPr>
    </w:p>
    <w:p w:rsidR="00253E48" w:rsidRDefault="00253E48" w:rsidP="004522E2">
      <w:pPr>
        <w:spacing w:after="120" w:line="240" w:lineRule="auto"/>
        <w:ind w:firstLine="0"/>
        <w:jc w:val="center"/>
        <w:rPr>
          <w:sz w:val="28"/>
          <w:rtl/>
        </w:rPr>
      </w:pPr>
    </w:p>
    <w:p w:rsidR="00253E48" w:rsidRPr="00A728A3" w:rsidRDefault="00612775" w:rsidP="00A728A3">
      <w:pPr>
        <w:spacing w:after="0" w:line="240" w:lineRule="auto"/>
        <w:ind w:firstLine="0"/>
        <w:jc w:val="center"/>
        <w:rPr>
          <w:rFonts w:ascii="IranNastaliq" w:hAnsi="IranNastaliq" w:cs="IranNastaliq"/>
          <w:color w:val="FF0000"/>
          <w:sz w:val="220"/>
          <w:szCs w:val="220"/>
          <w:rtl/>
          <w14:shadow w14:blurRad="50800" w14:dist="38100" w14:dir="2700000" w14:sx="100000" w14:sy="100000" w14:kx="0" w14:ky="0" w14:algn="tl">
            <w14:srgbClr w14:val="000000">
              <w14:alpha w14:val="60000"/>
            </w14:srgbClr>
          </w14:shadow>
        </w:rPr>
      </w:pPr>
      <w:r>
        <w:rPr>
          <w:rFonts w:ascii="IranNastaliq" w:hAnsi="IranNastaliq" w:cs="IranNastaliq"/>
          <w:noProof/>
          <w:color w:val="FF0000"/>
          <w:sz w:val="220"/>
          <w:szCs w:val="220"/>
        </w:rPr>
        <w:drawing>
          <wp:anchor distT="0" distB="0" distL="114300" distR="114300" simplePos="0" relativeHeight="251662336" behindDoc="0" locked="0" layoutInCell="1" allowOverlap="1">
            <wp:simplePos x="0" y="0"/>
            <wp:positionH relativeFrom="column">
              <wp:posOffset>813435</wp:posOffset>
            </wp:positionH>
            <wp:positionV relativeFrom="paragraph">
              <wp:posOffset>876300</wp:posOffset>
            </wp:positionV>
            <wp:extent cx="4622398" cy="1657350"/>
            <wp:effectExtent l="0" t="0" r="6985" b="0"/>
            <wp:wrapNone/>
            <wp:docPr id="4" name="Picture 4" descr="C:\Users\Test\Desktop\Imag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Image.emf"/>
                    <pic:cNvPicPr>
                      <a:picLocks noChangeAspect="1" noChangeArrowheads="1"/>
                    </pic:cNvPicPr>
                  </pic:nvPicPr>
                  <pic:blipFill>
                    <a:blip r:embed="rId11"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22398"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E48" w:rsidRPr="00FC0B7B" w:rsidRDefault="00D33D6C" w:rsidP="00D33D6C">
      <w:pPr>
        <w:spacing w:after="0" w:line="240" w:lineRule="auto"/>
        <w:ind w:firstLine="0"/>
        <w:jc w:val="center"/>
        <w:rPr>
          <w:rFonts w:cs="Zar"/>
          <w:b/>
          <w:bCs/>
          <w:color w:val="948A54" w:themeColor="background2" w:themeShade="80"/>
          <w:sz w:val="36"/>
          <w:szCs w:val="36"/>
          <w:rtl/>
        </w:rPr>
      </w:pPr>
      <w:r>
        <w:rPr>
          <w:rFonts w:cs="Zar" w:hint="cs"/>
          <w:b/>
          <w:bCs/>
          <w:color w:val="948A54" w:themeColor="background2" w:themeShade="80"/>
          <w:sz w:val="36"/>
          <w:szCs w:val="36"/>
          <w:rtl/>
        </w:rPr>
        <w:t xml:space="preserve">«بَليــغ»: </w:t>
      </w:r>
      <w:r w:rsidR="00AE6BB1">
        <w:rPr>
          <w:rFonts w:cs="Zar" w:hint="cs"/>
          <w:b/>
          <w:bCs/>
          <w:color w:val="948A54" w:themeColor="background2" w:themeShade="80"/>
          <w:sz w:val="36"/>
          <w:szCs w:val="36"/>
          <w:rtl/>
        </w:rPr>
        <w:t>ابزاري چند پلت‌فرمه جهت مديريت تبليغ و مُبلّغ</w:t>
      </w:r>
    </w:p>
    <w:p w:rsidR="00FC0B7B" w:rsidRDefault="00FC0B7B" w:rsidP="00A728A3">
      <w:pPr>
        <w:spacing w:after="0" w:line="240" w:lineRule="auto"/>
        <w:ind w:firstLine="0"/>
        <w:jc w:val="center"/>
        <w:rPr>
          <w:rFonts w:hint="cs"/>
          <w:sz w:val="28"/>
          <w:rtl/>
        </w:rPr>
      </w:pPr>
    </w:p>
    <w:p w:rsidR="00FC0B7B" w:rsidRPr="000D5D9B" w:rsidRDefault="00FC0B7B" w:rsidP="00A728A3">
      <w:pPr>
        <w:spacing w:after="0" w:line="240" w:lineRule="auto"/>
        <w:ind w:firstLine="0"/>
        <w:jc w:val="center"/>
        <w:rPr>
          <w:sz w:val="4"/>
          <w:szCs w:val="4"/>
          <w:rtl/>
        </w:rPr>
      </w:pPr>
    </w:p>
    <w:p w:rsidR="00253E48" w:rsidRDefault="00917016" w:rsidP="00A728A3">
      <w:pPr>
        <w:spacing w:after="0" w:line="240" w:lineRule="auto"/>
        <w:ind w:firstLine="0"/>
        <w:jc w:val="center"/>
        <w:rPr>
          <w:sz w:val="28"/>
          <w:rtl/>
        </w:rPr>
      </w:pPr>
      <w:r>
        <w:rPr>
          <w:noProof/>
          <w:sz w:val="28"/>
        </w:rPr>
        <w:drawing>
          <wp:anchor distT="0" distB="0" distL="114300" distR="114300" simplePos="0" relativeHeight="251663360" behindDoc="0" locked="0" layoutInCell="1" allowOverlap="1" wp14:anchorId="5A9DE561" wp14:editId="7675B172">
            <wp:simplePos x="0" y="0"/>
            <wp:positionH relativeFrom="column">
              <wp:posOffset>1526853</wp:posOffset>
            </wp:positionH>
            <wp:positionV relativeFrom="paragraph">
              <wp:posOffset>234315</wp:posOffset>
            </wp:positionV>
            <wp:extent cx="3230880" cy="723900"/>
            <wp:effectExtent l="0" t="0" r="7620" b="0"/>
            <wp:wrapNone/>
            <wp:docPr id="5" name="Picture 5" descr="C:\Users\Test\Desktop\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Desktop\Image.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088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E48" w:rsidRPr="009D703B" w:rsidRDefault="00917016" w:rsidP="00A728A3">
      <w:pPr>
        <w:spacing w:after="0" w:line="240" w:lineRule="auto"/>
        <w:ind w:firstLine="0"/>
        <w:jc w:val="center"/>
        <w:rPr>
          <w:rFonts w:cs="EntezareZohoor 5 **" w:hint="cs"/>
          <w:color w:val="245794"/>
          <w:sz w:val="48"/>
          <w:szCs w:val="48"/>
          <w:rtl/>
        </w:rPr>
      </w:pPr>
      <w:r>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 xml:space="preserve"> </w:t>
      </w:r>
    </w:p>
    <w:p w:rsidR="00253E48" w:rsidRDefault="00253E48" w:rsidP="00A728A3">
      <w:pPr>
        <w:spacing w:after="0" w:line="240" w:lineRule="auto"/>
        <w:ind w:firstLine="0"/>
        <w:jc w:val="center"/>
        <w:rPr>
          <w:sz w:val="28"/>
          <w:rtl/>
        </w:rPr>
      </w:pPr>
    </w:p>
    <w:p w:rsidR="00253E48" w:rsidRDefault="00253E48" w:rsidP="00A728A3">
      <w:pPr>
        <w:spacing w:after="0" w:line="240" w:lineRule="auto"/>
        <w:ind w:firstLine="0"/>
        <w:jc w:val="center"/>
        <w:rPr>
          <w:sz w:val="28"/>
          <w:rtl/>
        </w:rPr>
      </w:pPr>
      <w:bookmarkStart w:id="0" w:name="_GoBack"/>
      <w:bookmarkEnd w:id="0"/>
    </w:p>
    <w:p w:rsidR="00253E48" w:rsidRPr="00A728A3" w:rsidRDefault="00AE6BB1" w:rsidP="00AE6BB1">
      <w:pPr>
        <w:spacing w:after="0" w:line="240" w:lineRule="auto"/>
        <w:ind w:firstLine="0"/>
        <w:jc w:val="center"/>
        <w:rPr>
          <w:rFonts w:cs="Homa"/>
          <w:color w:val="00682F"/>
          <w:sz w:val="44"/>
          <w:szCs w:val="44"/>
          <w:rtl/>
        </w:rPr>
      </w:pPr>
      <w:r>
        <w:rPr>
          <w:rFonts w:cs="Homa" w:hint="cs"/>
          <w:color w:val="00682F"/>
          <w:sz w:val="44"/>
          <w:szCs w:val="44"/>
          <w:rtl/>
        </w:rPr>
        <w:t>خرداد</w:t>
      </w:r>
      <w:r w:rsidR="00253E48" w:rsidRPr="00A728A3">
        <w:rPr>
          <w:rFonts w:cs="Homa" w:hint="cs"/>
          <w:color w:val="00682F"/>
          <w:sz w:val="44"/>
          <w:szCs w:val="44"/>
          <w:rtl/>
        </w:rPr>
        <w:t xml:space="preserve"> 139</w:t>
      </w:r>
      <w:r>
        <w:rPr>
          <w:rFonts w:cs="Homa" w:hint="cs"/>
          <w:color w:val="00682F"/>
          <w:sz w:val="44"/>
          <w:szCs w:val="44"/>
          <w:rtl/>
        </w:rPr>
        <w:t>2</w:t>
      </w:r>
    </w:p>
    <w:p w:rsidR="00253E48" w:rsidRDefault="00253E48">
      <w:pPr>
        <w:bidi w:val="0"/>
        <w:spacing w:after="200" w:line="276" w:lineRule="auto"/>
        <w:ind w:firstLine="0"/>
        <w:jc w:val="left"/>
        <w:rPr>
          <w:sz w:val="28"/>
        </w:rPr>
      </w:pPr>
      <w:r>
        <w:rPr>
          <w:sz w:val="28"/>
          <w:rtl/>
        </w:rPr>
        <w:br w:type="page"/>
      </w:r>
    </w:p>
    <w:p w:rsidR="00253E48" w:rsidRDefault="00253E48" w:rsidP="004522E2">
      <w:pPr>
        <w:spacing w:after="120" w:line="240" w:lineRule="auto"/>
        <w:ind w:firstLine="0"/>
        <w:jc w:val="center"/>
        <w:rPr>
          <w:sz w:val="28"/>
          <w:rtl/>
        </w:rPr>
      </w:pPr>
    </w:p>
    <w:p w:rsidR="00253E48" w:rsidRPr="00FF169E" w:rsidRDefault="00253E48" w:rsidP="004522E2">
      <w:pPr>
        <w:spacing w:after="120" w:line="240" w:lineRule="auto"/>
        <w:ind w:firstLine="0"/>
        <w:jc w:val="center"/>
        <w:rPr>
          <w:sz w:val="40"/>
          <w:szCs w:val="40"/>
          <w:rtl/>
        </w:rPr>
      </w:pPr>
    </w:p>
    <w:p w:rsidR="00945DBD" w:rsidRDefault="00945DBD" w:rsidP="004522E2">
      <w:pPr>
        <w:spacing w:after="120" w:line="240" w:lineRule="auto"/>
        <w:ind w:firstLine="0"/>
        <w:jc w:val="center"/>
        <w:rPr>
          <w:sz w:val="28"/>
          <w:rtl/>
        </w:rPr>
      </w:pPr>
      <w:r>
        <w:rPr>
          <w:rFonts w:hint="cs"/>
          <w:noProof/>
          <w:sz w:val="28"/>
          <w:rtl/>
        </w:rPr>
        <w:drawing>
          <wp:inline distT="0" distB="0" distL="0" distR="0">
            <wp:extent cx="3071004" cy="2052806"/>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79546" cy="2058516"/>
                    </a:xfrm>
                    <a:prstGeom prst="rect">
                      <a:avLst/>
                    </a:prstGeom>
                  </pic:spPr>
                </pic:pic>
              </a:graphicData>
            </a:graphic>
          </wp:inline>
        </w:drawing>
      </w:r>
    </w:p>
    <w:p w:rsidR="00945DBD" w:rsidRDefault="00945DBD" w:rsidP="004522E2">
      <w:pPr>
        <w:spacing w:after="120" w:line="240" w:lineRule="auto"/>
        <w:ind w:firstLine="0"/>
        <w:jc w:val="center"/>
        <w:rPr>
          <w:sz w:val="28"/>
          <w:rtl/>
        </w:rPr>
      </w:pPr>
    </w:p>
    <w:p w:rsidR="00945DBD" w:rsidRPr="00FF169E" w:rsidRDefault="00945DBD" w:rsidP="004522E2">
      <w:pPr>
        <w:spacing w:after="120" w:line="240" w:lineRule="auto"/>
        <w:ind w:firstLine="0"/>
        <w:jc w:val="center"/>
        <w:rPr>
          <w:sz w:val="72"/>
          <w:szCs w:val="72"/>
          <w:rtl/>
        </w:rPr>
      </w:pPr>
    </w:p>
    <w:p w:rsidR="00253E48" w:rsidRPr="00FF169E" w:rsidRDefault="00945DBD" w:rsidP="004522E2">
      <w:pPr>
        <w:spacing w:after="120" w:line="240" w:lineRule="auto"/>
        <w:ind w:firstLine="0"/>
        <w:jc w:val="center"/>
        <w:rPr>
          <w:rFonts w:cs="Zeytoon"/>
          <w:sz w:val="44"/>
          <w:szCs w:val="44"/>
          <w:rtl/>
        </w:rPr>
      </w:pPr>
      <w:r w:rsidRPr="00FF169E">
        <w:rPr>
          <w:rFonts w:cs="Zeytoon" w:hint="cs"/>
          <w:sz w:val="44"/>
          <w:szCs w:val="44"/>
          <w:rtl/>
        </w:rPr>
        <w:t>مندرجات</w:t>
      </w:r>
    </w:p>
    <w:p w:rsidR="00FF169E" w:rsidRPr="00FF169E" w:rsidRDefault="00FF169E" w:rsidP="00FF169E">
      <w:pPr>
        <w:spacing w:after="120" w:line="240" w:lineRule="auto"/>
        <w:ind w:left="2265" w:firstLine="0"/>
        <w:jc w:val="left"/>
        <w:rPr>
          <w:sz w:val="8"/>
          <w:szCs w:val="8"/>
          <w:rtl/>
        </w:rPr>
      </w:pPr>
    </w:p>
    <w:p w:rsidR="00253E48" w:rsidRPr="00FF169E" w:rsidRDefault="00FF169E" w:rsidP="00DD76CD">
      <w:pPr>
        <w:spacing w:after="0" w:line="240" w:lineRule="auto"/>
        <w:ind w:left="2160"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8D014C">
        <w:rPr>
          <w:rFonts w:cs="Zar" w:hint="cs"/>
          <w:b/>
          <w:bCs/>
          <w:sz w:val="36"/>
          <w:szCs w:val="36"/>
          <w:rtl/>
        </w:rPr>
        <w:t>مقدمات طرح</w:t>
      </w:r>
    </w:p>
    <w:p w:rsidR="00FF169E" w:rsidRPr="00FF169E" w:rsidRDefault="00FF169E" w:rsidP="00DD76CD">
      <w:pPr>
        <w:spacing w:after="0" w:line="240" w:lineRule="auto"/>
        <w:ind w:left="2160"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8D014C">
        <w:rPr>
          <w:rFonts w:cs="Zar" w:hint="cs"/>
          <w:b/>
          <w:bCs/>
          <w:sz w:val="36"/>
          <w:szCs w:val="36"/>
          <w:rtl/>
        </w:rPr>
        <w:t>ابزار پيشنهادي يك: بانك اطلاعاتي مبلّغين</w:t>
      </w:r>
    </w:p>
    <w:p w:rsidR="00FF169E" w:rsidRPr="00FF169E" w:rsidRDefault="00FF169E" w:rsidP="00DD76CD">
      <w:pPr>
        <w:spacing w:after="0" w:line="240" w:lineRule="auto"/>
        <w:ind w:left="2160"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8D014C">
        <w:rPr>
          <w:rFonts w:cs="Zar" w:hint="cs"/>
          <w:b/>
          <w:bCs/>
          <w:sz w:val="36"/>
          <w:szCs w:val="36"/>
          <w:rtl/>
        </w:rPr>
        <w:t>ابزار پيشنهادي دو: بانك اطلاعات مُبلّغ</w:t>
      </w:r>
    </w:p>
    <w:p w:rsidR="00FF169E" w:rsidRPr="00FF169E" w:rsidRDefault="00FF169E" w:rsidP="00DD76CD">
      <w:pPr>
        <w:spacing w:after="0" w:line="240" w:lineRule="auto"/>
        <w:ind w:left="2160"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8D014C">
        <w:rPr>
          <w:rFonts w:cs="Zar" w:hint="cs"/>
          <w:b/>
          <w:bCs/>
          <w:sz w:val="36"/>
          <w:szCs w:val="36"/>
          <w:rtl/>
        </w:rPr>
        <w:t xml:space="preserve">ابزار پيشنهادي سه: شبكه </w:t>
      </w:r>
      <w:r w:rsidR="00DD76CD">
        <w:rPr>
          <w:rFonts w:cs="Zar" w:hint="cs"/>
          <w:b/>
          <w:bCs/>
          <w:sz w:val="36"/>
          <w:szCs w:val="36"/>
          <w:rtl/>
        </w:rPr>
        <w:t xml:space="preserve">اطلاعاتي و </w:t>
      </w:r>
      <w:r w:rsidR="008D014C">
        <w:rPr>
          <w:rFonts w:cs="Zar" w:hint="cs"/>
          <w:b/>
          <w:bCs/>
          <w:sz w:val="36"/>
          <w:szCs w:val="36"/>
          <w:rtl/>
        </w:rPr>
        <w:t>ارتباطي مبلّغين</w:t>
      </w:r>
    </w:p>
    <w:p w:rsidR="00DD76CD" w:rsidRPr="00FF169E" w:rsidRDefault="00DD76CD" w:rsidP="00DD76CD">
      <w:pPr>
        <w:spacing w:after="0" w:line="240" w:lineRule="auto"/>
        <w:ind w:left="2160"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تخمين هزينه و زمان</w:t>
      </w:r>
    </w:p>
    <w:p w:rsidR="00DD76CD" w:rsidRPr="00FF169E" w:rsidRDefault="00DD76CD" w:rsidP="00DD76CD">
      <w:pPr>
        <w:spacing w:after="0" w:line="240" w:lineRule="auto"/>
        <w:ind w:left="2160"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شيوه مديريت پروژه</w:t>
      </w:r>
    </w:p>
    <w:p w:rsidR="00FF169E" w:rsidRPr="00FF169E" w:rsidRDefault="00FF169E" w:rsidP="008D014C">
      <w:pPr>
        <w:spacing w:after="0" w:line="240" w:lineRule="auto"/>
        <w:ind w:left="2265" w:firstLine="0"/>
        <w:jc w:val="left"/>
        <w:rPr>
          <w:rFonts w:cs="Zar"/>
          <w:b/>
          <w:bCs/>
          <w:sz w:val="36"/>
          <w:szCs w:val="36"/>
          <w:rtl/>
        </w:rPr>
      </w:pPr>
    </w:p>
    <w:p w:rsidR="00FF169E" w:rsidRDefault="00FF169E" w:rsidP="00FF169E">
      <w:pPr>
        <w:rPr>
          <w:rtl/>
        </w:rPr>
      </w:pPr>
    </w:p>
    <w:p w:rsidR="00FF169E" w:rsidRPr="00D0661C" w:rsidRDefault="00DD76CD" w:rsidP="00D0661C">
      <w:pPr>
        <w:pStyle w:val="a"/>
        <w:rPr>
          <w:rtl/>
        </w:rPr>
      </w:pPr>
      <w:r>
        <w:rPr>
          <w:rFonts w:hint="cs"/>
          <w:rtl/>
        </w:rPr>
        <w:lastRenderedPageBreak/>
        <w:t>مقدمات طرح</w:t>
      </w:r>
    </w:p>
    <w:p w:rsidR="00DD76CD" w:rsidRDefault="00F26EBB" w:rsidP="00F26EBB">
      <w:pPr>
        <w:pStyle w:val="Heading2"/>
        <w:rPr>
          <w:rtl/>
        </w:rPr>
      </w:pPr>
      <w:r>
        <w:rPr>
          <w:rFonts w:hint="cs"/>
          <w:rtl/>
        </w:rPr>
        <w:t>ضرورت طرح</w:t>
      </w:r>
    </w:p>
    <w:p w:rsidR="00F26EBB" w:rsidRDefault="00F26EBB" w:rsidP="00F26EBB">
      <w:pPr>
        <w:rPr>
          <w:sz w:val="26"/>
          <w:szCs w:val="32"/>
          <w:rtl/>
        </w:rPr>
      </w:pPr>
      <w:r w:rsidRPr="00F26EBB">
        <w:rPr>
          <w:rFonts w:hint="cs"/>
          <w:sz w:val="26"/>
          <w:szCs w:val="32"/>
          <w:rtl/>
        </w:rPr>
        <w:t>تبليغ ديني يكي از ديرپاترين فعاليت‌هاي روحانيت در تمامي مكاتب، اديان و مذاهب است. از هنگامي‌كه اعتقاد و باور اجتماعي وجود داشته، آئين‌هايي كه تنها بر پايه جماعت برقرار مي‌ماند و پايدار مي‌شود، فرد، افراد يا گروه‌هايي وجود داشته‌اند كه وظيفه خود را رساندن اصول و قواعد به مردم و ترويج و آموزش سنّت‌ها مي‌دانسته‌اند.</w:t>
      </w:r>
    </w:p>
    <w:p w:rsidR="00F26EBB" w:rsidRDefault="00F26EBB" w:rsidP="00F26EBB">
      <w:pPr>
        <w:rPr>
          <w:sz w:val="26"/>
          <w:szCs w:val="32"/>
          <w:rtl/>
        </w:rPr>
      </w:pPr>
      <w:r>
        <w:rPr>
          <w:rFonts w:hint="cs"/>
          <w:sz w:val="26"/>
          <w:szCs w:val="32"/>
          <w:rtl/>
        </w:rPr>
        <w:t>اگر نخستين انسان حضرت آدم ابوالبشر بوده، پيامبري منصوب از ناحيه ربوبي، رسالتي داشته و نبوّتي و برپايه آن ناگزير به تبليغ و رساندن حقايق به سمع خانواده خود و سپس خانداني كه آباء بشر مي‌بوده‌اند.</w:t>
      </w:r>
    </w:p>
    <w:p w:rsidR="00F26EBB" w:rsidRDefault="00F26EBB" w:rsidP="00F26EBB">
      <w:pPr>
        <w:rPr>
          <w:sz w:val="26"/>
          <w:szCs w:val="32"/>
          <w:rtl/>
        </w:rPr>
      </w:pPr>
      <w:r>
        <w:rPr>
          <w:rFonts w:hint="cs"/>
          <w:sz w:val="26"/>
          <w:szCs w:val="32"/>
          <w:rtl/>
        </w:rPr>
        <w:t>بي‌گمان «تبليغ» ديرينه‌ترين فعاليت انساني است و هميشه و در همه دوران‌ها همراه و همنشين تمامي انديشه‌ها.</w:t>
      </w:r>
    </w:p>
    <w:p w:rsidR="00F26EBB" w:rsidRDefault="00F26EBB" w:rsidP="00F26EBB">
      <w:pPr>
        <w:rPr>
          <w:sz w:val="26"/>
          <w:szCs w:val="32"/>
          <w:rtl/>
        </w:rPr>
      </w:pPr>
      <w:r>
        <w:rPr>
          <w:rFonts w:hint="cs"/>
          <w:sz w:val="26"/>
          <w:szCs w:val="32"/>
          <w:rtl/>
        </w:rPr>
        <w:t xml:space="preserve">چنين فعاليت پايداري، همچون ساير رفتارهاي ما، هميشه برخوردار از منابع انساني و تجارب بشري بوده و هست و منافع فن‌آوري بي‌ترديد در نهايت توان براي بهينه‌سازي آن به كار گرفته شده و مي‌شود. چنان كه روزي نه منبري بود و نه مناره و گنبدي، اما سخنوران مبلّغ حضور داشتند، روزي </w:t>
      </w:r>
      <w:r w:rsidR="00FD64E2">
        <w:rPr>
          <w:rFonts w:hint="cs"/>
          <w:sz w:val="26"/>
          <w:szCs w:val="32"/>
          <w:rtl/>
        </w:rPr>
        <w:t>نيز دستگاه‌هاي تقويت صدا به دست آمد و سخنوري از ميانه اين ابزار رساساز دامنه‌افزا شد. امروز نيست رسانه‌هاي ديداري و شنيداري رسالت تبليغ را تجهيز كرده‌اند.</w:t>
      </w:r>
    </w:p>
    <w:p w:rsidR="00FD64E2" w:rsidRDefault="00FD64E2" w:rsidP="00F26EBB">
      <w:pPr>
        <w:rPr>
          <w:sz w:val="26"/>
          <w:szCs w:val="32"/>
          <w:rtl/>
        </w:rPr>
      </w:pPr>
      <w:r>
        <w:rPr>
          <w:rFonts w:hint="cs"/>
          <w:sz w:val="26"/>
          <w:szCs w:val="32"/>
          <w:rtl/>
        </w:rPr>
        <w:t>اما عرصه نرم‌افزار؛ در هر دو گزينه آف‌لاين و آن‌لاين، وِب و غيروِب، همچنان به قدري بكر و دست نخوره است كه گستره‌هاي پهناوري براي ابزارسازي تبليغ باز گذاشته و فراروي كارورزان قرار داده است. بسان ساير اعصار، ما نيز در رقابت با ساير مكاتب و اديان، در مواجهه با تمامي گمراهان و دعوت‌هاي آنان، خود را ناگزير به استفاده از «نهايت فن‌آوري» در اين مقوله مي‌دانيم.</w:t>
      </w:r>
    </w:p>
    <w:p w:rsidR="00D56721" w:rsidRDefault="00D56721" w:rsidP="00D56721">
      <w:pPr>
        <w:pStyle w:val="Heading2"/>
        <w:rPr>
          <w:rtl/>
        </w:rPr>
      </w:pPr>
      <w:r>
        <w:rPr>
          <w:rFonts w:hint="cs"/>
          <w:rtl/>
        </w:rPr>
        <w:lastRenderedPageBreak/>
        <w:t>اهداف طرح</w:t>
      </w:r>
    </w:p>
    <w:p w:rsidR="00D56721" w:rsidRDefault="00D56721" w:rsidP="00F26EBB">
      <w:pPr>
        <w:rPr>
          <w:sz w:val="26"/>
          <w:szCs w:val="32"/>
          <w:rtl/>
        </w:rPr>
      </w:pPr>
      <w:r>
        <w:rPr>
          <w:rFonts w:hint="cs"/>
          <w:sz w:val="26"/>
          <w:szCs w:val="32"/>
          <w:rtl/>
        </w:rPr>
        <w:t>غرض از نگارش اين نوشته، طرح ايده يا ايده‌هايي‌ست كه مي‌تواند مرزهاي به‌كارگيري ابزارهاي نوين نرم‌افزاري در عرصه تبليغ را گسترش دهد و مقياس‌هاي جديدي براي تبليغ تعريف كند.</w:t>
      </w:r>
    </w:p>
    <w:p w:rsidR="00BD007C" w:rsidRDefault="00BD007C" w:rsidP="00F26EBB">
      <w:pPr>
        <w:rPr>
          <w:sz w:val="26"/>
          <w:szCs w:val="32"/>
          <w:rtl/>
        </w:rPr>
      </w:pPr>
      <w:r>
        <w:rPr>
          <w:rFonts w:hint="cs"/>
          <w:sz w:val="26"/>
          <w:szCs w:val="32"/>
          <w:rtl/>
        </w:rPr>
        <w:t>ما به دنبال توليد ابزار يا ابزارهايي هستيم كه اهداف ذيل را تأمين نمايد:</w:t>
      </w:r>
    </w:p>
    <w:p w:rsidR="00BD007C" w:rsidRDefault="00BD007C" w:rsidP="00BD007C">
      <w:pPr>
        <w:pStyle w:val="ListParagraph"/>
        <w:numPr>
          <w:ilvl w:val="0"/>
          <w:numId w:val="33"/>
        </w:numPr>
        <w:rPr>
          <w:sz w:val="26"/>
          <w:szCs w:val="32"/>
        </w:rPr>
      </w:pPr>
      <w:r>
        <w:rPr>
          <w:rFonts w:hint="cs"/>
          <w:sz w:val="26"/>
          <w:szCs w:val="32"/>
          <w:rtl/>
        </w:rPr>
        <w:t>تهيه زيرساخت مديريت اجرايي گروه‌هاي تبليغي</w:t>
      </w:r>
    </w:p>
    <w:p w:rsidR="00BD007C" w:rsidRDefault="00BD007C" w:rsidP="00BD007C">
      <w:pPr>
        <w:pStyle w:val="ListParagraph"/>
        <w:numPr>
          <w:ilvl w:val="0"/>
          <w:numId w:val="33"/>
        </w:numPr>
        <w:rPr>
          <w:sz w:val="26"/>
          <w:szCs w:val="32"/>
        </w:rPr>
      </w:pPr>
      <w:r>
        <w:rPr>
          <w:rFonts w:hint="cs"/>
          <w:sz w:val="26"/>
          <w:szCs w:val="32"/>
          <w:rtl/>
        </w:rPr>
        <w:t>ياري‌گري گروه‌ها در انجام فعاليت‌هاي تبليغي خود</w:t>
      </w:r>
    </w:p>
    <w:p w:rsidR="00BD007C" w:rsidRDefault="00BD007C" w:rsidP="00BD007C">
      <w:pPr>
        <w:pStyle w:val="ListParagraph"/>
        <w:numPr>
          <w:ilvl w:val="0"/>
          <w:numId w:val="33"/>
        </w:numPr>
        <w:rPr>
          <w:sz w:val="26"/>
          <w:szCs w:val="32"/>
        </w:rPr>
      </w:pPr>
      <w:r>
        <w:rPr>
          <w:rFonts w:hint="cs"/>
          <w:sz w:val="26"/>
          <w:szCs w:val="32"/>
          <w:rtl/>
        </w:rPr>
        <w:t>همسان‌سازي فرمت‌هاي مديريت تبليغ گروه‌ها</w:t>
      </w:r>
    </w:p>
    <w:p w:rsidR="00BD007C" w:rsidRDefault="00BD007C" w:rsidP="00BD007C">
      <w:pPr>
        <w:pStyle w:val="ListParagraph"/>
        <w:numPr>
          <w:ilvl w:val="0"/>
          <w:numId w:val="33"/>
        </w:numPr>
        <w:rPr>
          <w:sz w:val="26"/>
          <w:szCs w:val="32"/>
        </w:rPr>
      </w:pPr>
      <w:r>
        <w:rPr>
          <w:rFonts w:hint="cs"/>
          <w:sz w:val="26"/>
          <w:szCs w:val="32"/>
          <w:rtl/>
        </w:rPr>
        <w:t>تقويت ارتباط گروه‌ها و امكان استفاده از تجربيات يكديگر</w:t>
      </w:r>
    </w:p>
    <w:p w:rsidR="00BD007C" w:rsidRDefault="00BD007C" w:rsidP="00BD007C">
      <w:pPr>
        <w:pStyle w:val="ListParagraph"/>
        <w:numPr>
          <w:ilvl w:val="0"/>
          <w:numId w:val="33"/>
        </w:numPr>
        <w:rPr>
          <w:sz w:val="26"/>
          <w:szCs w:val="32"/>
        </w:rPr>
      </w:pPr>
      <w:r>
        <w:rPr>
          <w:rFonts w:hint="cs"/>
          <w:sz w:val="26"/>
          <w:szCs w:val="32"/>
          <w:rtl/>
        </w:rPr>
        <w:t>امكان استفاده از تجارب گذشته با تسهيل دسترسي به آن‌ها</w:t>
      </w:r>
    </w:p>
    <w:p w:rsidR="00BD007C" w:rsidRDefault="00BD007C" w:rsidP="00BD007C">
      <w:pPr>
        <w:pStyle w:val="ListParagraph"/>
        <w:numPr>
          <w:ilvl w:val="0"/>
          <w:numId w:val="33"/>
        </w:numPr>
        <w:rPr>
          <w:sz w:val="26"/>
          <w:szCs w:val="32"/>
        </w:rPr>
      </w:pPr>
      <w:r>
        <w:rPr>
          <w:rFonts w:hint="cs"/>
          <w:sz w:val="26"/>
          <w:szCs w:val="32"/>
          <w:rtl/>
        </w:rPr>
        <w:t>يكنواخت‌سازي فضاي فعاليت تبليغي با مشخص شدن مكان‌هاي داراي خلأ تبليغي</w:t>
      </w:r>
    </w:p>
    <w:p w:rsidR="00914E69" w:rsidRDefault="00914E69" w:rsidP="00BD007C">
      <w:pPr>
        <w:pStyle w:val="ListParagraph"/>
        <w:numPr>
          <w:ilvl w:val="0"/>
          <w:numId w:val="33"/>
        </w:numPr>
        <w:rPr>
          <w:sz w:val="26"/>
          <w:szCs w:val="32"/>
        </w:rPr>
      </w:pPr>
      <w:r>
        <w:rPr>
          <w:rFonts w:hint="cs"/>
          <w:sz w:val="26"/>
          <w:szCs w:val="32"/>
          <w:rtl/>
        </w:rPr>
        <w:t>ارتقاء كيفيت تبليغ با مخاطب‌شناسي و نيازسنجي</w:t>
      </w:r>
    </w:p>
    <w:p w:rsidR="00914E69" w:rsidRDefault="00914E69" w:rsidP="00BD007C">
      <w:pPr>
        <w:pStyle w:val="ListParagraph"/>
        <w:numPr>
          <w:ilvl w:val="0"/>
          <w:numId w:val="33"/>
        </w:numPr>
        <w:rPr>
          <w:sz w:val="26"/>
          <w:szCs w:val="32"/>
        </w:rPr>
      </w:pPr>
      <w:r>
        <w:rPr>
          <w:rFonts w:hint="cs"/>
          <w:sz w:val="26"/>
          <w:szCs w:val="32"/>
          <w:rtl/>
        </w:rPr>
        <w:t>كمك به تصميم‌گيري مديران نظام با ارائه آمارهاي دقيق كمّي و كيفي از تبليغ</w:t>
      </w:r>
    </w:p>
    <w:p w:rsidR="00914E69" w:rsidRPr="00BD007C" w:rsidRDefault="00914E69" w:rsidP="00BD007C">
      <w:pPr>
        <w:pStyle w:val="ListParagraph"/>
        <w:numPr>
          <w:ilvl w:val="0"/>
          <w:numId w:val="33"/>
        </w:numPr>
        <w:rPr>
          <w:sz w:val="26"/>
          <w:szCs w:val="32"/>
          <w:rtl/>
        </w:rPr>
      </w:pPr>
      <w:r>
        <w:rPr>
          <w:rFonts w:hint="cs"/>
          <w:sz w:val="26"/>
          <w:szCs w:val="32"/>
          <w:rtl/>
        </w:rPr>
        <w:t>طراحي الگوهاي تبليغي مناسب براي مكان‌ها و زمان‌هاي متفاوت</w:t>
      </w:r>
    </w:p>
    <w:p w:rsidR="00BD007C" w:rsidRDefault="00914E69" w:rsidP="00F26EBB">
      <w:pPr>
        <w:rPr>
          <w:sz w:val="26"/>
          <w:szCs w:val="32"/>
          <w:rtl/>
        </w:rPr>
      </w:pPr>
      <w:r>
        <w:rPr>
          <w:rFonts w:hint="cs"/>
          <w:sz w:val="26"/>
          <w:szCs w:val="32"/>
          <w:rtl/>
        </w:rPr>
        <w:t>و هزاران دستاورد ديگري كه در ذيل اهداف و اغراض ذكر شده تحصيل مي‌شوند.</w:t>
      </w:r>
    </w:p>
    <w:p w:rsidR="00914E69" w:rsidRDefault="00914E69" w:rsidP="00914E69">
      <w:pPr>
        <w:pStyle w:val="Heading2"/>
        <w:rPr>
          <w:rtl/>
        </w:rPr>
      </w:pPr>
      <w:r>
        <w:rPr>
          <w:rFonts w:hint="cs"/>
          <w:rtl/>
        </w:rPr>
        <w:t>ويژگي طرح</w:t>
      </w:r>
    </w:p>
    <w:p w:rsidR="00914E69" w:rsidRDefault="00914E69" w:rsidP="00F26EBB">
      <w:pPr>
        <w:rPr>
          <w:sz w:val="26"/>
          <w:szCs w:val="32"/>
          <w:rtl/>
        </w:rPr>
      </w:pPr>
      <w:r>
        <w:rPr>
          <w:rFonts w:hint="cs"/>
          <w:sz w:val="26"/>
          <w:szCs w:val="32"/>
          <w:rtl/>
        </w:rPr>
        <w:t>طرح جاري، اگر چه اجمالي و خلاصه و تنها تخميني از فضاي پيش‌روست و در زماني اندك تهيه و توليد شده است، اما درصدد ترسيم ايده‌هايي است كه مي‌تواند با بودجه‌هاي جذب‌شده، در تنظيم طرح تفصيلي با دقت بسيار بيشتري تبديل به ابزارهاي نو، تازه و بديع باشد، فن‌آوري‌هايي كه كم‌تر با چنين نگاهي مورد استفاده تبليغ قرار گرفته باشد.</w:t>
      </w:r>
    </w:p>
    <w:p w:rsidR="00914E69" w:rsidRDefault="00914E69" w:rsidP="00914E69">
      <w:pPr>
        <w:rPr>
          <w:sz w:val="26"/>
          <w:szCs w:val="32"/>
          <w:rtl/>
        </w:rPr>
      </w:pPr>
      <w:r>
        <w:rPr>
          <w:rFonts w:hint="cs"/>
          <w:sz w:val="26"/>
          <w:szCs w:val="32"/>
          <w:rtl/>
        </w:rPr>
        <w:t>از اين رو، براي اين‏كه طرح قابليت گزينش از سوي سرمايه‌گذاران مالي داشته و چارچوبي بسته نباشد كه گرفتار دو گزينه «بله/خير» شود، كه اگر در توان و بنيه‌مان نبود منتفي گردد و اگر تمايلات را برنيانگيخت كنار گذاشته شود، در سه سرفصل تنظيم و پيش‌بيني شده است.</w:t>
      </w:r>
    </w:p>
    <w:p w:rsidR="00914E69" w:rsidRDefault="00914E69" w:rsidP="00914E69">
      <w:pPr>
        <w:rPr>
          <w:sz w:val="26"/>
          <w:szCs w:val="32"/>
          <w:rtl/>
        </w:rPr>
      </w:pPr>
      <w:r>
        <w:rPr>
          <w:rFonts w:hint="cs"/>
          <w:sz w:val="26"/>
          <w:szCs w:val="32"/>
          <w:rtl/>
        </w:rPr>
        <w:t>سرفصل‌هايي كه هر كدام توصيف‌گر حالت و وضعيتي معيّن در استفاده از فن‌آوري در توسعه تبليغ است، به ترتيب از كوتاه‌ترين نگاه به بلندترين و متعالي‌ترين وضعيت قابل تصوّر. وضعيتي كه در نگاه امروز ما كاملاً دست‌يافتني و در دسترس است.</w:t>
      </w:r>
    </w:p>
    <w:p w:rsidR="00F26EBB" w:rsidRPr="00F26EBB" w:rsidRDefault="00914E69" w:rsidP="00D33D6C">
      <w:pPr>
        <w:rPr>
          <w:sz w:val="26"/>
          <w:szCs w:val="32"/>
          <w:rtl/>
        </w:rPr>
      </w:pPr>
      <w:r>
        <w:rPr>
          <w:rFonts w:hint="cs"/>
          <w:sz w:val="26"/>
          <w:szCs w:val="32"/>
          <w:rtl/>
        </w:rPr>
        <w:t>در اين طرح از منظرهاي ناممكن و خيال‌بافانه دوري شده و تنها به آن‏چه ميسّر است نگاهمان معطوف بوده و بدان پرداخته‌ايم. اگر از باور و ذهن مخاطب دور باشد و توهّم‌انگيز به نظر رسد، بايد به گرده بي‌اطلاعي و كم‌</w:t>
      </w:r>
      <w:r w:rsidR="003E7FC5">
        <w:rPr>
          <w:rFonts w:hint="cs"/>
          <w:sz w:val="26"/>
          <w:szCs w:val="32"/>
          <w:rtl/>
        </w:rPr>
        <w:t>خبري</w:t>
      </w:r>
      <w:r>
        <w:rPr>
          <w:rFonts w:hint="cs"/>
          <w:sz w:val="26"/>
          <w:szCs w:val="32"/>
          <w:rtl/>
        </w:rPr>
        <w:t xml:space="preserve"> </w:t>
      </w:r>
      <w:r w:rsidR="003E7FC5">
        <w:rPr>
          <w:rFonts w:hint="cs"/>
          <w:sz w:val="26"/>
          <w:szCs w:val="32"/>
          <w:rtl/>
        </w:rPr>
        <w:t>از</w:t>
      </w:r>
      <w:r>
        <w:rPr>
          <w:rFonts w:hint="cs"/>
          <w:sz w:val="26"/>
          <w:szCs w:val="32"/>
          <w:rtl/>
        </w:rPr>
        <w:t xml:space="preserve"> ابزارها و فن‌آوري‌هاي نوين گذاشت و از عهده نگارنده برداشت.</w:t>
      </w:r>
      <w:r w:rsidR="003E7FC5">
        <w:rPr>
          <w:rFonts w:hint="cs"/>
          <w:sz w:val="26"/>
          <w:szCs w:val="32"/>
          <w:rtl/>
        </w:rPr>
        <w:t xml:space="preserve"> والله عليم بذات الصدور.</w:t>
      </w:r>
    </w:p>
    <w:p w:rsidR="00DD76CD" w:rsidRDefault="00DD76CD" w:rsidP="00DD76CD">
      <w:pPr>
        <w:pStyle w:val="a"/>
        <w:rPr>
          <w:rtl/>
        </w:rPr>
      </w:pPr>
      <w:r>
        <w:rPr>
          <w:rFonts w:hint="cs"/>
          <w:rtl/>
        </w:rPr>
        <w:lastRenderedPageBreak/>
        <w:t>ابزار پيشنهادي يك: بانك اطلاعاتي مبلّغين</w:t>
      </w:r>
    </w:p>
    <w:p w:rsidR="00DD76CD" w:rsidRDefault="000A2BCE" w:rsidP="00DD76CD">
      <w:pPr>
        <w:rPr>
          <w:sz w:val="26"/>
          <w:szCs w:val="32"/>
          <w:rtl/>
        </w:rPr>
      </w:pPr>
      <w:r>
        <w:rPr>
          <w:rFonts w:hint="cs"/>
          <w:sz w:val="26"/>
          <w:szCs w:val="32"/>
          <w:rtl/>
        </w:rPr>
        <w:t>نخستين ابزار پيشنهادي شامل يك نرم‌افزار تحت وِب است كه توانايي مديريت گروه‌هاي تبليغي را فراهم مي‌آورد و ارائه خدمات به آنان را تسهيل مي‌نمايد.</w:t>
      </w:r>
    </w:p>
    <w:p w:rsidR="000A2BCE" w:rsidRDefault="000A2BCE" w:rsidP="00DD76CD">
      <w:pPr>
        <w:rPr>
          <w:sz w:val="26"/>
          <w:szCs w:val="32"/>
          <w:rtl/>
        </w:rPr>
      </w:pPr>
      <w:r>
        <w:rPr>
          <w:rFonts w:hint="cs"/>
          <w:sz w:val="26"/>
          <w:szCs w:val="32"/>
          <w:rtl/>
        </w:rPr>
        <w:t>اين ابزار تحت وِب شامل سامانه‌هاي ذيل است:</w:t>
      </w:r>
    </w:p>
    <w:p w:rsidR="000A2BCE" w:rsidRDefault="000A2BCE" w:rsidP="000A2BCE">
      <w:pPr>
        <w:pStyle w:val="ListParagraph"/>
        <w:numPr>
          <w:ilvl w:val="0"/>
          <w:numId w:val="34"/>
        </w:numPr>
        <w:rPr>
          <w:sz w:val="26"/>
          <w:szCs w:val="32"/>
        </w:rPr>
      </w:pPr>
      <w:r>
        <w:rPr>
          <w:rFonts w:hint="cs"/>
          <w:sz w:val="26"/>
          <w:szCs w:val="32"/>
          <w:rtl/>
        </w:rPr>
        <w:t>بانك اطلاعات جامع مبلّغين مرتبط؛ شامل اطلاعات فردي و سوابق تبليغي</w:t>
      </w:r>
    </w:p>
    <w:p w:rsidR="000A2BCE" w:rsidRDefault="000A2BCE" w:rsidP="000A2BCE">
      <w:pPr>
        <w:pStyle w:val="ListParagraph"/>
        <w:numPr>
          <w:ilvl w:val="0"/>
          <w:numId w:val="34"/>
        </w:numPr>
        <w:rPr>
          <w:sz w:val="26"/>
          <w:szCs w:val="32"/>
        </w:rPr>
      </w:pPr>
      <w:r>
        <w:rPr>
          <w:rFonts w:hint="cs"/>
          <w:sz w:val="26"/>
          <w:szCs w:val="32"/>
          <w:rtl/>
        </w:rPr>
        <w:t>امور مالي، پرداخت‌ها، بودجه‌هاي دريافتي، هزينه‌هاي جاري و عمراني، مسايل مالياتي</w:t>
      </w:r>
    </w:p>
    <w:p w:rsidR="000A2BCE" w:rsidRDefault="000A2BCE" w:rsidP="000A2BCE">
      <w:pPr>
        <w:pStyle w:val="ListParagraph"/>
        <w:numPr>
          <w:ilvl w:val="0"/>
          <w:numId w:val="34"/>
        </w:numPr>
        <w:rPr>
          <w:sz w:val="26"/>
          <w:szCs w:val="32"/>
        </w:rPr>
      </w:pPr>
      <w:r>
        <w:rPr>
          <w:rFonts w:hint="cs"/>
          <w:sz w:val="26"/>
          <w:szCs w:val="32"/>
          <w:rtl/>
        </w:rPr>
        <w:t>ابزار مديريت انبار، اموال منقول و غيرمنقول، جمع‌داري، مديريت هدايا و كالاهاي توزيعي</w:t>
      </w:r>
    </w:p>
    <w:p w:rsidR="000A2BCE" w:rsidRDefault="000A2BCE" w:rsidP="000A2BCE">
      <w:pPr>
        <w:pStyle w:val="ListParagraph"/>
        <w:numPr>
          <w:ilvl w:val="0"/>
          <w:numId w:val="34"/>
        </w:numPr>
        <w:rPr>
          <w:sz w:val="26"/>
          <w:szCs w:val="32"/>
        </w:rPr>
      </w:pPr>
      <w:r>
        <w:rPr>
          <w:rFonts w:hint="cs"/>
          <w:sz w:val="26"/>
          <w:szCs w:val="32"/>
          <w:rtl/>
        </w:rPr>
        <w:t>دفتر تلفن افراد مرتبط با گروه‌ها، اعضاي آن‌ها، سازمان‌ها و نهادهاي همكار و مرتبط</w:t>
      </w:r>
    </w:p>
    <w:p w:rsidR="000A2BCE" w:rsidRDefault="000A2BCE" w:rsidP="000A2BCE">
      <w:pPr>
        <w:pStyle w:val="ListParagraph"/>
        <w:numPr>
          <w:ilvl w:val="0"/>
          <w:numId w:val="34"/>
        </w:numPr>
        <w:rPr>
          <w:sz w:val="26"/>
          <w:szCs w:val="32"/>
        </w:rPr>
      </w:pPr>
      <w:r>
        <w:rPr>
          <w:rFonts w:hint="cs"/>
          <w:sz w:val="26"/>
          <w:szCs w:val="32"/>
          <w:rtl/>
        </w:rPr>
        <w:t>بانك گزارشات متني، تصويري، صوتي از گروه‌ها و فعاليت‌هاي تبليغي آنان</w:t>
      </w:r>
    </w:p>
    <w:p w:rsidR="000A2BCE" w:rsidRDefault="000A2BCE" w:rsidP="000A2BCE">
      <w:pPr>
        <w:pStyle w:val="ListParagraph"/>
        <w:numPr>
          <w:ilvl w:val="0"/>
          <w:numId w:val="34"/>
        </w:numPr>
        <w:rPr>
          <w:sz w:val="26"/>
          <w:szCs w:val="32"/>
        </w:rPr>
      </w:pPr>
      <w:r>
        <w:rPr>
          <w:rFonts w:hint="cs"/>
          <w:sz w:val="26"/>
          <w:szCs w:val="32"/>
          <w:rtl/>
        </w:rPr>
        <w:t>مديريت اعزام،</w:t>
      </w:r>
      <w:r w:rsidR="00CE6214">
        <w:rPr>
          <w:rFonts w:hint="cs"/>
          <w:sz w:val="26"/>
          <w:szCs w:val="32"/>
          <w:rtl/>
        </w:rPr>
        <w:t xml:space="preserve"> ثبت‌نام و عضويت، گزينش، پذيرش</w:t>
      </w:r>
    </w:p>
    <w:p w:rsidR="00CE6214" w:rsidRDefault="00CE6214" w:rsidP="000A2BCE">
      <w:pPr>
        <w:pStyle w:val="ListParagraph"/>
        <w:numPr>
          <w:ilvl w:val="0"/>
          <w:numId w:val="34"/>
        </w:numPr>
        <w:rPr>
          <w:sz w:val="26"/>
          <w:szCs w:val="32"/>
        </w:rPr>
      </w:pPr>
      <w:r>
        <w:rPr>
          <w:rFonts w:hint="cs"/>
          <w:sz w:val="26"/>
          <w:szCs w:val="32"/>
          <w:rtl/>
        </w:rPr>
        <w:t>بانك اطلاعات مناطق تبليغي، ظرفيت مراكز، حوزه‌ها، مساجد و تكايا</w:t>
      </w:r>
    </w:p>
    <w:p w:rsidR="00CE6214" w:rsidRPr="000A2BCE" w:rsidRDefault="00CE6214" w:rsidP="000A2BCE">
      <w:pPr>
        <w:pStyle w:val="ListParagraph"/>
        <w:numPr>
          <w:ilvl w:val="0"/>
          <w:numId w:val="34"/>
        </w:numPr>
        <w:rPr>
          <w:sz w:val="26"/>
          <w:szCs w:val="32"/>
          <w:rtl/>
        </w:rPr>
      </w:pPr>
      <w:r>
        <w:rPr>
          <w:rFonts w:hint="cs"/>
          <w:sz w:val="26"/>
          <w:szCs w:val="32"/>
          <w:rtl/>
        </w:rPr>
        <w:t>اتوماسيون اداري، ثبت اَسناد حقوقي، نامه‌نگاري‌هاي رسمي، قراردادها</w:t>
      </w:r>
    </w:p>
    <w:p w:rsidR="000A2BCE" w:rsidRDefault="00CE6214" w:rsidP="00CE6214">
      <w:pPr>
        <w:rPr>
          <w:sz w:val="26"/>
          <w:szCs w:val="32"/>
          <w:rtl/>
        </w:rPr>
      </w:pPr>
      <w:r>
        <w:rPr>
          <w:rFonts w:hint="cs"/>
          <w:sz w:val="26"/>
          <w:szCs w:val="32"/>
          <w:rtl/>
        </w:rPr>
        <w:t>اين ابزار تنها يك نسخه تحت وِب است كه بر روي يك هاست اجاره‌اي نصب شده و در اختيار مديران تبليغي خواهد بود. مبلّغين نيز تنها در حدّ كاربران عادي و اعضاي ساده نرم‌افزار مي‌توانند از آن استفاده نمايند، ثبت نام كنند، از اخبار مطّلع شوند، گزارشات خود را ارسال كنند و بعضي اطلاعات مفيد را دريافت نمايند.</w:t>
      </w:r>
    </w:p>
    <w:p w:rsidR="00CE6214" w:rsidRDefault="00CE6214" w:rsidP="00CE6214">
      <w:pPr>
        <w:rPr>
          <w:sz w:val="26"/>
          <w:szCs w:val="32"/>
          <w:rtl/>
        </w:rPr>
      </w:pPr>
      <w:r>
        <w:rPr>
          <w:rFonts w:hint="cs"/>
          <w:sz w:val="26"/>
          <w:szCs w:val="32"/>
          <w:rtl/>
        </w:rPr>
        <w:t>ويژگي‌هاي ريزتر و دقيق‌تر اين سامانه در طرح تفصيلي و پس از مطالعات و بررسي‌هاي تكميلي تدوين و ارائه خواهد شد.</w:t>
      </w:r>
    </w:p>
    <w:p w:rsidR="00CE6214" w:rsidRPr="00D56721" w:rsidRDefault="00CE6214" w:rsidP="00CE6214">
      <w:pPr>
        <w:rPr>
          <w:sz w:val="26"/>
          <w:szCs w:val="32"/>
          <w:rtl/>
        </w:rPr>
      </w:pPr>
      <w:r>
        <w:rPr>
          <w:rFonts w:hint="cs"/>
          <w:sz w:val="26"/>
          <w:szCs w:val="32"/>
          <w:rtl/>
        </w:rPr>
        <w:t>اجمالاً هدف از اين ابزار ايجاد يك «بانك اطلاعاتي مبلّغين» است؛ ابزاري مديريتي براي مديران گروه‌هاي تبليغي.</w:t>
      </w:r>
    </w:p>
    <w:p w:rsidR="00DD76CD" w:rsidRDefault="00DD76CD" w:rsidP="00DD76CD">
      <w:pPr>
        <w:pStyle w:val="a"/>
        <w:rPr>
          <w:rtl/>
        </w:rPr>
      </w:pPr>
      <w:r>
        <w:rPr>
          <w:rFonts w:hint="cs"/>
          <w:rtl/>
        </w:rPr>
        <w:lastRenderedPageBreak/>
        <w:t>ابزار پيشنهادي دو: بانك اطلاعات مُبلّغ</w:t>
      </w:r>
    </w:p>
    <w:p w:rsidR="00DD76CD" w:rsidRDefault="00C52F8C" w:rsidP="00DD76CD">
      <w:pPr>
        <w:rPr>
          <w:sz w:val="26"/>
          <w:szCs w:val="32"/>
          <w:rtl/>
        </w:rPr>
      </w:pPr>
      <w:r>
        <w:rPr>
          <w:rFonts w:hint="cs"/>
          <w:sz w:val="26"/>
          <w:szCs w:val="32"/>
          <w:rtl/>
        </w:rPr>
        <w:t>آن‏چه در پيشنهاد يك گفته شده است را اگر ضميمه كنيم به ابزاري كه در اختيار مبلّغ باشد، ابزاري كه مبلّغ براي ساماندهي تبليغ خود از آن استفاده نمايد، سامانه‌اي خواهد شد كه تحت عنوان پيشنهاد دو به معرفي آن مي‌پردازيم.</w:t>
      </w:r>
    </w:p>
    <w:p w:rsidR="00C52F8C" w:rsidRDefault="00C52F8C" w:rsidP="00DD76CD">
      <w:pPr>
        <w:rPr>
          <w:sz w:val="26"/>
          <w:szCs w:val="32"/>
          <w:rtl/>
        </w:rPr>
      </w:pPr>
      <w:r>
        <w:rPr>
          <w:rFonts w:hint="cs"/>
          <w:sz w:val="26"/>
          <w:szCs w:val="32"/>
          <w:rtl/>
        </w:rPr>
        <w:t>مبلّغ براي تنظيم فعاليت‌هاي تبليغي خود به ابزارهايي نياز دارد فراتر از آن‏چه كه مديران تبليغ از آن بهره مي‌برند. مبلّغ نياز به متن و محتوا دارد، نياز به اطلاعات مكاني و جغرافيايي دارد، او نياز دارد برنامه‌ريزي كند و براي اين منظور به تقويم‌هاي تبليغي محتاج است. او هميشه و همواره كتاب‌ها و منابعي را بايد در اختيار داشته باشد. بايد ابزاري داشته باشد كه بتواند يادداشت‌هاي خود را نگهداري كند و نسخه‌اي  منحصر به فرد از مطالعات ويژه خويش را هميشه همراه داشته باشد، نوشته‌هايي كه تنها خودش از آن‌ها سر در مي‌آورد و با شخصيت و شيوه‌ها و روش‌هاي پژوهشي او سازگارتر است.</w:t>
      </w:r>
    </w:p>
    <w:p w:rsidR="00AE3D2F" w:rsidRDefault="00AE3D2F" w:rsidP="00DD76CD">
      <w:pPr>
        <w:rPr>
          <w:sz w:val="26"/>
          <w:szCs w:val="32"/>
          <w:rtl/>
        </w:rPr>
      </w:pPr>
      <w:r>
        <w:rPr>
          <w:rFonts w:hint="cs"/>
          <w:sz w:val="26"/>
          <w:szCs w:val="32"/>
          <w:rtl/>
        </w:rPr>
        <w:t>پيشنهادِ دوم چيزهايي بيشتر از پيشنهاد نخست دارد:</w:t>
      </w:r>
    </w:p>
    <w:p w:rsidR="00AE3D2F" w:rsidRDefault="00AE3D2F" w:rsidP="00AE3D2F">
      <w:pPr>
        <w:pStyle w:val="ListParagraph"/>
        <w:numPr>
          <w:ilvl w:val="0"/>
          <w:numId w:val="35"/>
        </w:numPr>
        <w:rPr>
          <w:sz w:val="26"/>
          <w:szCs w:val="32"/>
        </w:rPr>
      </w:pPr>
      <w:r>
        <w:rPr>
          <w:rFonts w:hint="cs"/>
          <w:sz w:val="26"/>
          <w:szCs w:val="32"/>
          <w:rtl/>
        </w:rPr>
        <w:t>كتابخانه تبليغ، شامل كتاب‌هاي مورد نياز تبليغي؛ فقهي، احكام، اعتقادي، كلامي، اخلاقي</w:t>
      </w:r>
    </w:p>
    <w:p w:rsidR="00AE3D2F" w:rsidRDefault="00AE3D2F" w:rsidP="00AE3D2F">
      <w:pPr>
        <w:pStyle w:val="ListParagraph"/>
        <w:numPr>
          <w:ilvl w:val="0"/>
          <w:numId w:val="35"/>
        </w:numPr>
        <w:rPr>
          <w:sz w:val="26"/>
          <w:szCs w:val="32"/>
        </w:rPr>
      </w:pPr>
      <w:r>
        <w:rPr>
          <w:rFonts w:hint="cs"/>
          <w:sz w:val="26"/>
          <w:szCs w:val="32"/>
          <w:rtl/>
        </w:rPr>
        <w:t>ابزار فيش‌برداري در كتابخانه، دسته‌بندي‌، حاشيه‌نويسي، علامت‌گذاري، موضوع‌بندي</w:t>
      </w:r>
    </w:p>
    <w:p w:rsidR="00AE3D2F" w:rsidRDefault="00AE3D2F" w:rsidP="00AE3D2F">
      <w:pPr>
        <w:pStyle w:val="ListParagraph"/>
        <w:numPr>
          <w:ilvl w:val="0"/>
          <w:numId w:val="35"/>
        </w:numPr>
        <w:rPr>
          <w:sz w:val="26"/>
          <w:szCs w:val="32"/>
        </w:rPr>
      </w:pPr>
      <w:r>
        <w:rPr>
          <w:rFonts w:hint="cs"/>
          <w:sz w:val="26"/>
          <w:szCs w:val="32"/>
          <w:rtl/>
        </w:rPr>
        <w:t>مديريت يادداشت‌هاي گزارشي، روزنوشت‌ها، انتقال دست‌نوشته‌ها، تصويري و صوتي</w:t>
      </w:r>
    </w:p>
    <w:p w:rsidR="00AE3D2F" w:rsidRDefault="00AE3D2F" w:rsidP="00AE3D2F">
      <w:pPr>
        <w:pStyle w:val="ListParagraph"/>
        <w:numPr>
          <w:ilvl w:val="0"/>
          <w:numId w:val="35"/>
        </w:numPr>
        <w:rPr>
          <w:sz w:val="26"/>
          <w:szCs w:val="32"/>
        </w:rPr>
      </w:pPr>
      <w:r>
        <w:rPr>
          <w:rFonts w:hint="cs"/>
          <w:sz w:val="26"/>
          <w:szCs w:val="32"/>
          <w:rtl/>
        </w:rPr>
        <w:t>تسهيل دسترسي به بانك گزارشات و تجارب ساير مبلّغان بر اساس مكان، زمان يا مخاطب</w:t>
      </w:r>
    </w:p>
    <w:p w:rsidR="00AE3D2F" w:rsidRDefault="00AE3D2F" w:rsidP="00AE3D2F">
      <w:pPr>
        <w:pStyle w:val="ListParagraph"/>
        <w:numPr>
          <w:ilvl w:val="0"/>
          <w:numId w:val="35"/>
        </w:numPr>
        <w:rPr>
          <w:sz w:val="26"/>
          <w:szCs w:val="32"/>
        </w:rPr>
      </w:pPr>
      <w:r>
        <w:rPr>
          <w:rFonts w:hint="cs"/>
          <w:sz w:val="26"/>
          <w:szCs w:val="32"/>
          <w:rtl/>
        </w:rPr>
        <w:t>امكان اخذ خروجي از انواع اطلاعات جمع‌آوري شده در فرمت‌هاي قابل انتقال</w:t>
      </w:r>
    </w:p>
    <w:p w:rsidR="00C95FE9" w:rsidRPr="00AE3D2F" w:rsidRDefault="00C95FE9" w:rsidP="00AE3D2F">
      <w:pPr>
        <w:pStyle w:val="ListParagraph"/>
        <w:numPr>
          <w:ilvl w:val="0"/>
          <w:numId w:val="35"/>
        </w:numPr>
        <w:rPr>
          <w:sz w:val="26"/>
          <w:szCs w:val="32"/>
          <w:rtl/>
        </w:rPr>
      </w:pPr>
      <w:r>
        <w:rPr>
          <w:rFonts w:hint="cs"/>
          <w:sz w:val="26"/>
          <w:szCs w:val="32"/>
          <w:rtl/>
        </w:rPr>
        <w:t>قابليت انتقال اطلاعات به سرويس‌هاي وبلاگ معتبر و شبكه‌هاي اجتماعي</w:t>
      </w:r>
    </w:p>
    <w:p w:rsidR="00AE3D2F" w:rsidRDefault="00AE3D2F" w:rsidP="00DD76CD">
      <w:pPr>
        <w:rPr>
          <w:sz w:val="26"/>
          <w:szCs w:val="32"/>
          <w:rtl/>
        </w:rPr>
      </w:pPr>
      <w:r>
        <w:rPr>
          <w:rFonts w:hint="cs"/>
          <w:sz w:val="26"/>
          <w:szCs w:val="32"/>
          <w:rtl/>
        </w:rPr>
        <w:t>بدين نحو است كه مبلّغ مي‌تواند از ابزار توليد شده به نفع خود استفاده نمايد و پاره‌اي امور مقدماتي، آمادگي تبليغ، حين تبليغ و حتي پس از تبليغ خود را با اين ابزار به انجام برساند.</w:t>
      </w:r>
    </w:p>
    <w:p w:rsidR="00AE3D2F" w:rsidRPr="00D56721" w:rsidRDefault="00AE3D2F" w:rsidP="00DD76CD">
      <w:pPr>
        <w:rPr>
          <w:sz w:val="26"/>
          <w:szCs w:val="32"/>
          <w:rtl/>
        </w:rPr>
      </w:pPr>
      <w:r>
        <w:rPr>
          <w:rFonts w:hint="cs"/>
          <w:sz w:val="26"/>
          <w:szCs w:val="32"/>
          <w:rtl/>
        </w:rPr>
        <w:t>اين ابزار به نوعي «بانك اطلاعات مبلّغ» است، چيزي است كه هر مبلّغ براي خود از آن بهره مي‌برد و در عين حال مديران نيز از آن منتفع مي‌شوند، هم در مديريت تبليغ، هم در توليد محتوا.</w:t>
      </w:r>
    </w:p>
    <w:p w:rsidR="00DD76CD" w:rsidRDefault="00DD76CD" w:rsidP="00DD76CD">
      <w:pPr>
        <w:pStyle w:val="a"/>
        <w:rPr>
          <w:rtl/>
        </w:rPr>
      </w:pPr>
      <w:r>
        <w:rPr>
          <w:rFonts w:hint="cs"/>
          <w:rtl/>
        </w:rPr>
        <w:lastRenderedPageBreak/>
        <w:t>ابزار پيشنهادي سه: شبكه اطلاعاتي و ارتباطي مبلّغين</w:t>
      </w:r>
    </w:p>
    <w:p w:rsidR="00DD76CD" w:rsidRDefault="00C95FE9" w:rsidP="00DD76CD">
      <w:pPr>
        <w:rPr>
          <w:sz w:val="26"/>
          <w:szCs w:val="32"/>
          <w:rtl/>
        </w:rPr>
      </w:pPr>
      <w:r>
        <w:rPr>
          <w:rFonts w:hint="cs"/>
          <w:sz w:val="26"/>
          <w:szCs w:val="32"/>
          <w:rtl/>
        </w:rPr>
        <w:t>آخرين پيشنهاد آخرِ چيزي است كه متصوّر است در عصر ما. آن‏چه غرض خالص ما از نگارش طرح حاضر بوده است. استفاده از پلت‌فرم‌هاي متعدّد جهت تسهيل دسترسي به ابزارهاي اطلاعاتي و ارتباطي.</w:t>
      </w:r>
    </w:p>
    <w:p w:rsidR="00C95FE9" w:rsidRDefault="00C95FE9" w:rsidP="00DD76CD">
      <w:pPr>
        <w:rPr>
          <w:sz w:val="26"/>
          <w:szCs w:val="32"/>
          <w:rtl/>
        </w:rPr>
      </w:pPr>
      <w:r>
        <w:rPr>
          <w:rFonts w:hint="cs"/>
          <w:sz w:val="26"/>
          <w:szCs w:val="32"/>
          <w:rtl/>
        </w:rPr>
        <w:t>اگر به تمام آن‏چه تا كنون ذكر شده است، نرم‌افزارهاي قابل اجرا در موبايل و تبلت را بيافزاييم، اگر شبكه اجتماعي را به سامانه اضافه كنيم، حقيقتاً با يك «ابزار معاصر» مواجه خواهيم بود. يك ابزار به روز كه از فن‌آوري‌هاي بازار نهايت استفاده را نموده باشد.</w:t>
      </w:r>
    </w:p>
    <w:p w:rsidR="00C95FE9" w:rsidRDefault="00C95FE9" w:rsidP="00DD76CD">
      <w:pPr>
        <w:rPr>
          <w:sz w:val="26"/>
          <w:szCs w:val="32"/>
          <w:rtl/>
        </w:rPr>
      </w:pPr>
      <w:r>
        <w:rPr>
          <w:rFonts w:hint="cs"/>
          <w:sz w:val="26"/>
          <w:szCs w:val="32"/>
          <w:rtl/>
        </w:rPr>
        <w:t>ما چنين چيزهايي را بايد به پيشنهاد يك و دو اضافه نماييم:</w:t>
      </w:r>
    </w:p>
    <w:p w:rsidR="00C95FE9" w:rsidRDefault="00CF0329" w:rsidP="00C95FE9">
      <w:pPr>
        <w:pStyle w:val="ListParagraph"/>
        <w:numPr>
          <w:ilvl w:val="0"/>
          <w:numId w:val="36"/>
        </w:numPr>
        <w:rPr>
          <w:sz w:val="26"/>
          <w:szCs w:val="32"/>
        </w:rPr>
      </w:pPr>
      <w:r>
        <w:rPr>
          <w:rFonts w:hint="cs"/>
          <w:sz w:val="26"/>
          <w:szCs w:val="32"/>
          <w:rtl/>
        </w:rPr>
        <w:t>سامانه شبكه اجتماعي مبلّغين؛ اعلام آن‌لاين، چت، فروم، وبلاگ، نظر، ميني‌بلاگ، گروه، اتاق‌هاي موضوعي، ارائه تصوير، صوت و تمامي فرمت‌هاي چندرسانه‌اي و اتصال همه اين موارد به سوابق مبلّغ، فعاليت‌ها، آثار، گزارشات.</w:t>
      </w:r>
    </w:p>
    <w:p w:rsidR="00CF0329" w:rsidRDefault="00CF0329" w:rsidP="00C95FE9">
      <w:pPr>
        <w:pStyle w:val="ListParagraph"/>
        <w:numPr>
          <w:ilvl w:val="0"/>
          <w:numId w:val="36"/>
        </w:numPr>
        <w:rPr>
          <w:sz w:val="26"/>
          <w:szCs w:val="32"/>
        </w:rPr>
      </w:pPr>
      <w:r>
        <w:rPr>
          <w:rFonts w:hint="cs"/>
          <w:sz w:val="26"/>
          <w:szCs w:val="32"/>
          <w:rtl/>
        </w:rPr>
        <w:t>ابزار ثبت ايده</w:t>
      </w:r>
      <w:r w:rsidR="00F01170">
        <w:rPr>
          <w:rFonts w:hint="cs"/>
          <w:sz w:val="26"/>
          <w:szCs w:val="32"/>
          <w:rtl/>
        </w:rPr>
        <w:t>‌هاي تبليغي به نام مبلّغ</w:t>
      </w:r>
      <w:r>
        <w:rPr>
          <w:rFonts w:hint="cs"/>
          <w:sz w:val="26"/>
          <w:szCs w:val="32"/>
          <w:rtl/>
        </w:rPr>
        <w:t xml:space="preserve"> و نقد و نظر ايده‌ها</w:t>
      </w:r>
    </w:p>
    <w:p w:rsidR="00F01170" w:rsidRDefault="00F01170" w:rsidP="00C95FE9">
      <w:pPr>
        <w:pStyle w:val="ListParagraph"/>
        <w:numPr>
          <w:ilvl w:val="0"/>
          <w:numId w:val="36"/>
        </w:numPr>
        <w:rPr>
          <w:sz w:val="26"/>
          <w:szCs w:val="32"/>
        </w:rPr>
      </w:pPr>
      <w:r>
        <w:rPr>
          <w:rFonts w:hint="cs"/>
          <w:sz w:val="26"/>
          <w:szCs w:val="32"/>
          <w:rtl/>
        </w:rPr>
        <w:t>امتيازگذاري مبلّغين بر اساس فعاليت‌هاي گذشته و همچنين فعاليت‌هاي درون سامانه</w:t>
      </w:r>
    </w:p>
    <w:p w:rsidR="00CF0329" w:rsidRDefault="00CF0329" w:rsidP="00C95FE9">
      <w:pPr>
        <w:pStyle w:val="ListParagraph"/>
        <w:numPr>
          <w:ilvl w:val="0"/>
          <w:numId w:val="36"/>
        </w:numPr>
        <w:rPr>
          <w:sz w:val="26"/>
          <w:szCs w:val="32"/>
        </w:rPr>
      </w:pPr>
      <w:r>
        <w:rPr>
          <w:rFonts w:hint="cs"/>
          <w:sz w:val="26"/>
          <w:szCs w:val="32"/>
          <w:rtl/>
        </w:rPr>
        <w:t>نرم‌افزار آندرويدي براي استفاده از تمامي خدمات سامانه‌هاي اطلاعاتي و ارتباطي</w:t>
      </w:r>
    </w:p>
    <w:p w:rsidR="00CF0329" w:rsidRDefault="00CF0329" w:rsidP="00F01170">
      <w:pPr>
        <w:pStyle w:val="ListParagraph"/>
        <w:numPr>
          <w:ilvl w:val="0"/>
          <w:numId w:val="36"/>
        </w:numPr>
        <w:rPr>
          <w:sz w:val="26"/>
          <w:szCs w:val="32"/>
        </w:rPr>
      </w:pPr>
      <w:r>
        <w:rPr>
          <w:rFonts w:hint="cs"/>
          <w:sz w:val="26"/>
          <w:szCs w:val="32"/>
          <w:rtl/>
        </w:rPr>
        <w:t xml:space="preserve">نسخه قابل نصب نرم‏افزار مذكور بر روي سخت‌افزارهاي اپل؛ </w:t>
      </w:r>
      <w:r>
        <w:rPr>
          <w:sz w:val="26"/>
          <w:szCs w:val="32"/>
        </w:rPr>
        <w:t>IP</w:t>
      </w:r>
      <w:r w:rsidR="00F01170">
        <w:rPr>
          <w:sz w:val="26"/>
          <w:szCs w:val="32"/>
        </w:rPr>
        <w:t>ad</w:t>
      </w:r>
      <w:r>
        <w:rPr>
          <w:rFonts w:hint="cs"/>
          <w:sz w:val="26"/>
          <w:szCs w:val="32"/>
          <w:rtl/>
        </w:rPr>
        <w:t xml:space="preserve"> و </w:t>
      </w:r>
      <w:r>
        <w:rPr>
          <w:sz w:val="26"/>
          <w:szCs w:val="32"/>
        </w:rPr>
        <w:t>I</w:t>
      </w:r>
      <w:r w:rsidR="00F01170">
        <w:rPr>
          <w:sz w:val="26"/>
          <w:szCs w:val="32"/>
        </w:rPr>
        <w:t>phone</w:t>
      </w:r>
    </w:p>
    <w:p w:rsidR="00F01170" w:rsidRPr="00C95FE9" w:rsidRDefault="00F01170" w:rsidP="00F01170">
      <w:pPr>
        <w:pStyle w:val="ListParagraph"/>
        <w:numPr>
          <w:ilvl w:val="0"/>
          <w:numId w:val="36"/>
        </w:numPr>
        <w:rPr>
          <w:sz w:val="26"/>
          <w:szCs w:val="32"/>
          <w:rtl/>
        </w:rPr>
      </w:pPr>
      <w:r>
        <w:rPr>
          <w:rFonts w:hint="cs"/>
          <w:sz w:val="26"/>
          <w:szCs w:val="32"/>
          <w:rtl/>
        </w:rPr>
        <w:t xml:space="preserve">امكان خروجي گرفتن از داده‌ها و استفاده در نرم‌افزار به صورت </w:t>
      </w:r>
      <w:r>
        <w:rPr>
          <w:sz w:val="26"/>
          <w:szCs w:val="32"/>
        </w:rPr>
        <w:t>Offline</w:t>
      </w:r>
    </w:p>
    <w:p w:rsidR="00C95FE9" w:rsidRDefault="00F01170" w:rsidP="00DD76CD">
      <w:pPr>
        <w:rPr>
          <w:sz w:val="26"/>
          <w:szCs w:val="32"/>
          <w:rtl/>
        </w:rPr>
      </w:pPr>
      <w:r>
        <w:rPr>
          <w:rFonts w:hint="cs"/>
          <w:sz w:val="26"/>
          <w:szCs w:val="32"/>
          <w:rtl/>
        </w:rPr>
        <w:t xml:space="preserve">مبلّغ بايد بتواند حتي اگر در منطقه تبليغي دسترسي به اينترنت نداشت، آن‏چه به صورت </w:t>
      </w:r>
      <w:r>
        <w:rPr>
          <w:sz w:val="26"/>
          <w:szCs w:val="32"/>
        </w:rPr>
        <w:t>Offline</w:t>
      </w:r>
      <w:r>
        <w:rPr>
          <w:rFonts w:hint="cs"/>
          <w:sz w:val="26"/>
          <w:szCs w:val="32"/>
          <w:rtl/>
        </w:rPr>
        <w:t xml:space="preserve"> ذخيره كرده است را در نرم‌افزار خود ببيند و به بخش‌هايي از كتابخانه تبليغ دسترسي داشته باشد، همراه با حاشيه‌ها، نظرات، علامت‌ها، هر چه كه نياز دارد از بانك‌هاي اطلاعاتي سامانه بليغ.</w:t>
      </w:r>
    </w:p>
    <w:p w:rsidR="00F01170" w:rsidRPr="00D56721" w:rsidRDefault="00F01170" w:rsidP="00DD76CD">
      <w:pPr>
        <w:rPr>
          <w:sz w:val="26"/>
          <w:szCs w:val="32"/>
          <w:rtl/>
        </w:rPr>
      </w:pPr>
      <w:r>
        <w:rPr>
          <w:rFonts w:hint="cs"/>
          <w:sz w:val="26"/>
          <w:szCs w:val="32"/>
          <w:rtl/>
        </w:rPr>
        <w:t>اين ابزار قابليتي را ايجاد مي‌كند تا مبلّغين هم را بشناسند، تجارب هم را دريابند و با يكديگر مرتبط شوند. نام آن چيزي نمي‌تواند باشد جز «شبكه اطلاعاتي و ارتباطي مبلّغين».</w:t>
      </w:r>
    </w:p>
    <w:p w:rsidR="00DD76CD" w:rsidRDefault="00DD76CD" w:rsidP="00DD76CD">
      <w:pPr>
        <w:pStyle w:val="a"/>
        <w:rPr>
          <w:rtl/>
        </w:rPr>
      </w:pPr>
      <w:r>
        <w:rPr>
          <w:rFonts w:hint="cs"/>
          <w:rtl/>
        </w:rPr>
        <w:lastRenderedPageBreak/>
        <w:t>تخمين هزينه و زمان</w:t>
      </w:r>
    </w:p>
    <w:p w:rsidR="009A13DC" w:rsidRDefault="009A13DC" w:rsidP="009A13DC">
      <w:pPr>
        <w:pStyle w:val="Heading2"/>
        <w:rPr>
          <w:rtl/>
        </w:rPr>
      </w:pPr>
      <w:r>
        <w:rPr>
          <w:rFonts w:hint="cs"/>
          <w:rtl/>
        </w:rPr>
        <w:t>پيشنهاد يك</w:t>
      </w:r>
    </w:p>
    <w:p w:rsidR="00DD76CD" w:rsidRDefault="00437B33" w:rsidP="00DD76CD">
      <w:pPr>
        <w:rPr>
          <w:sz w:val="26"/>
          <w:szCs w:val="32"/>
          <w:rtl/>
        </w:rPr>
      </w:pPr>
      <w:r>
        <w:rPr>
          <w:rFonts w:hint="cs"/>
          <w:sz w:val="26"/>
          <w:szCs w:val="32"/>
          <w:rtl/>
        </w:rPr>
        <w:t>آن‏چه در ابزار پيشنهادي نخست توليد مي‌شود نيازمند تجهيزات و خدمات و فعاليت‌هاي ذيل است كه هزينه هر كدام به نحو ذيل تخمين زده مي‌شود:</w:t>
      </w:r>
    </w:p>
    <w:p w:rsidR="00437B33" w:rsidRDefault="009A13DC" w:rsidP="007D39A9">
      <w:pPr>
        <w:tabs>
          <w:tab w:val="right" w:pos="7368"/>
          <w:tab w:val="left" w:pos="7652"/>
        </w:tabs>
        <w:spacing w:after="0"/>
        <w:rPr>
          <w:sz w:val="26"/>
          <w:szCs w:val="32"/>
          <w:rtl/>
        </w:rPr>
      </w:pPr>
      <w:r>
        <w:rPr>
          <w:rFonts w:hint="cs"/>
          <w:sz w:val="26"/>
          <w:szCs w:val="32"/>
          <w:rtl/>
        </w:rPr>
        <w:tab/>
        <w:t>اجاره هاست و دومين پنج ساله:</w:t>
      </w:r>
      <w:r>
        <w:rPr>
          <w:rFonts w:hint="cs"/>
          <w:sz w:val="26"/>
          <w:szCs w:val="32"/>
          <w:rtl/>
        </w:rPr>
        <w:tab/>
        <w:t>-/000/000/15 ريال</w:t>
      </w:r>
    </w:p>
    <w:p w:rsidR="009A13DC" w:rsidRDefault="009A13DC" w:rsidP="007D39A9">
      <w:pPr>
        <w:tabs>
          <w:tab w:val="right" w:pos="7368"/>
          <w:tab w:val="left" w:pos="7652"/>
        </w:tabs>
        <w:spacing w:after="0"/>
        <w:rPr>
          <w:sz w:val="26"/>
          <w:szCs w:val="32"/>
          <w:rtl/>
        </w:rPr>
      </w:pPr>
      <w:r>
        <w:rPr>
          <w:rFonts w:hint="cs"/>
          <w:sz w:val="26"/>
          <w:szCs w:val="32"/>
          <w:rtl/>
        </w:rPr>
        <w:tab/>
        <w:t>توليد طرح تفصيلي:</w:t>
      </w:r>
      <w:r>
        <w:rPr>
          <w:rFonts w:hint="cs"/>
          <w:sz w:val="26"/>
          <w:szCs w:val="32"/>
          <w:rtl/>
        </w:rPr>
        <w:tab/>
        <w:t>-/000/000/20 ريال</w:t>
      </w:r>
    </w:p>
    <w:p w:rsidR="009A13DC" w:rsidRDefault="009A13DC" w:rsidP="007D39A9">
      <w:pPr>
        <w:tabs>
          <w:tab w:val="right" w:pos="7368"/>
          <w:tab w:val="left" w:pos="7652"/>
        </w:tabs>
        <w:spacing w:after="0"/>
        <w:rPr>
          <w:sz w:val="26"/>
          <w:szCs w:val="32"/>
          <w:rtl/>
        </w:rPr>
      </w:pPr>
      <w:r>
        <w:rPr>
          <w:rFonts w:hint="cs"/>
          <w:sz w:val="26"/>
          <w:szCs w:val="32"/>
          <w:rtl/>
        </w:rPr>
        <w:tab/>
        <w:t>طراحي نرم‌افزار تحت وِب:</w:t>
      </w:r>
      <w:r>
        <w:rPr>
          <w:rFonts w:hint="cs"/>
          <w:sz w:val="26"/>
          <w:szCs w:val="32"/>
          <w:rtl/>
        </w:rPr>
        <w:tab/>
        <w:t>-/000/000/200 ريال</w:t>
      </w:r>
    </w:p>
    <w:p w:rsidR="009A13DC" w:rsidRDefault="009A13DC" w:rsidP="007D39A9">
      <w:pPr>
        <w:tabs>
          <w:tab w:val="right" w:pos="7368"/>
          <w:tab w:val="left" w:pos="7652"/>
        </w:tabs>
        <w:spacing w:after="0"/>
        <w:rPr>
          <w:sz w:val="26"/>
          <w:szCs w:val="32"/>
          <w:rtl/>
        </w:rPr>
      </w:pPr>
      <w:r>
        <w:rPr>
          <w:rFonts w:hint="cs"/>
          <w:sz w:val="26"/>
          <w:szCs w:val="32"/>
          <w:rtl/>
        </w:rPr>
        <w:tab/>
        <w:t>توليد و درج محتواي اوليه مورد نياز:</w:t>
      </w:r>
      <w:r>
        <w:rPr>
          <w:rFonts w:hint="cs"/>
          <w:sz w:val="26"/>
          <w:szCs w:val="32"/>
          <w:rtl/>
        </w:rPr>
        <w:tab/>
        <w:t>-/000/000/70 ريال</w:t>
      </w:r>
    </w:p>
    <w:p w:rsidR="009A13DC" w:rsidRDefault="009A13DC" w:rsidP="007D39A9">
      <w:pPr>
        <w:tabs>
          <w:tab w:val="right" w:pos="7368"/>
          <w:tab w:val="left" w:pos="7652"/>
        </w:tabs>
        <w:spacing w:after="0"/>
        <w:rPr>
          <w:sz w:val="26"/>
          <w:szCs w:val="32"/>
          <w:rtl/>
        </w:rPr>
      </w:pPr>
      <w:r>
        <w:rPr>
          <w:rFonts w:hint="cs"/>
          <w:sz w:val="26"/>
          <w:szCs w:val="32"/>
          <w:rtl/>
        </w:rPr>
        <w:tab/>
        <w:t>مديريت پروژه و هزينه‌هاي راه‌اندازي:</w:t>
      </w:r>
      <w:r>
        <w:rPr>
          <w:rFonts w:hint="cs"/>
          <w:sz w:val="26"/>
          <w:szCs w:val="32"/>
          <w:rtl/>
        </w:rPr>
        <w:tab/>
        <w:t>-/000/000/30 ريال</w:t>
      </w:r>
    </w:p>
    <w:p w:rsidR="009A13DC" w:rsidRDefault="009A13DC" w:rsidP="007D39A9">
      <w:pPr>
        <w:pBdr>
          <w:top w:val="single" w:sz="4" w:space="1" w:color="auto"/>
        </w:pBdr>
        <w:tabs>
          <w:tab w:val="right" w:pos="7368"/>
          <w:tab w:val="left" w:pos="7652"/>
        </w:tabs>
        <w:spacing w:before="240"/>
        <w:ind w:left="3541"/>
        <w:rPr>
          <w:sz w:val="26"/>
          <w:szCs w:val="32"/>
          <w:rtl/>
        </w:rPr>
      </w:pPr>
      <w:r>
        <w:rPr>
          <w:rFonts w:hint="cs"/>
          <w:sz w:val="26"/>
          <w:szCs w:val="32"/>
          <w:rtl/>
        </w:rPr>
        <w:tab/>
        <w:t>جمع:</w:t>
      </w:r>
      <w:r>
        <w:rPr>
          <w:rFonts w:hint="cs"/>
          <w:sz w:val="26"/>
          <w:szCs w:val="32"/>
          <w:rtl/>
        </w:rPr>
        <w:tab/>
        <w:t>-/000/000/335 ريال</w:t>
      </w:r>
    </w:p>
    <w:p w:rsidR="009A13DC" w:rsidRDefault="009A13DC" w:rsidP="003C54ED">
      <w:pPr>
        <w:rPr>
          <w:sz w:val="26"/>
          <w:szCs w:val="32"/>
          <w:rtl/>
        </w:rPr>
      </w:pPr>
      <w:r>
        <w:rPr>
          <w:rFonts w:hint="cs"/>
          <w:sz w:val="26"/>
          <w:szCs w:val="32"/>
          <w:rtl/>
        </w:rPr>
        <w:t xml:space="preserve">به نظر مي‌رسد اين پروژه در مدّت شش‌ماه قابل اجرا باشد، به نحوي كه از ماه سوّم امكان بهره‌برداري از سامانه </w:t>
      </w:r>
      <w:r w:rsidR="003C54ED">
        <w:rPr>
          <w:rFonts w:hint="cs"/>
          <w:sz w:val="26"/>
          <w:szCs w:val="32"/>
          <w:rtl/>
        </w:rPr>
        <w:t>وجود داشته</w:t>
      </w:r>
      <w:r>
        <w:rPr>
          <w:rFonts w:hint="cs"/>
          <w:sz w:val="26"/>
          <w:szCs w:val="32"/>
          <w:rtl/>
        </w:rPr>
        <w:t xml:space="preserve"> و پس از شش‌ماه به صورت كامل و با كم‌ترين باگ و نقص در اختيار كارفرما قرار بگيرد.</w:t>
      </w:r>
    </w:p>
    <w:p w:rsidR="00437B33" w:rsidRDefault="009A13DC" w:rsidP="003C54ED">
      <w:pPr>
        <w:pStyle w:val="Heading2"/>
        <w:rPr>
          <w:rtl/>
        </w:rPr>
      </w:pPr>
      <w:r>
        <w:rPr>
          <w:rFonts w:hint="cs"/>
          <w:rtl/>
        </w:rPr>
        <w:t>پيشنهاد دو</w:t>
      </w:r>
    </w:p>
    <w:p w:rsidR="003C54ED" w:rsidRDefault="00C90D08" w:rsidP="00DD76CD">
      <w:pPr>
        <w:rPr>
          <w:sz w:val="26"/>
          <w:szCs w:val="32"/>
          <w:rtl/>
        </w:rPr>
      </w:pPr>
      <w:r>
        <w:rPr>
          <w:rFonts w:hint="cs"/>
          <w:sz w:val="26"/>
          <w:szCs w:val="32"/>
          <w:rtl/>
        </w:rPr>
        <w:t>پيشنهاد دوم گزينه‌هايي را به طرح اضافه مي‌نمايد كه پاره‌اي از آن هزينه بالايي دارند:</w:t>
      </w:r>
    </w:p>
    <w:p w:rsidR="00C90D08" w:rsidRDefault="00C90D08" w:rsidP="007D39A9">
      <w:pPr>
        <w:tabs>
          <w:tab w:val="right" w:pos="7368"/>
          <w:tab w:val="left" w:pos="7652"/>
        </w:tabs>
        <w:spacing w:after="0"/>
        <w:rPr>
          <w:sz w:val="26"/>
          <w:szCs w:val="32"/>
          <w:rtl/>
        </w:rPr>
      </w:pPr>
      <w:r>
        <w:rPr>
          <w:rFonts w:hint="cs"/>
          <w:sz w:val="26"/>
          <w:szCs w:val="32"/>
          <w:rtl/>
        </w:rPr>
        <w:tab/>
        <w:t>اجاره هاست و دومين پنج ساله:</w:t>
      </w:r>
      <w:r>
        <w:rPr>
          <w:rFonts w:hint="cs"/>
          <w:sz w:val="26"/>
          <w:szCs w:val="32"/>
          <w:rtl/>
        </w:rPr>
        <w:tab/>
        <w:t>-/000/000/30 ريال</w:t>
      </w:r>
    </w:p>
    <w:p w:rsidR="00C90D08" w:rsidRDefault="00C90D08" w:rsidP="007D39A9">
      <w:pPr>
        <w:tabs>
          <w:tab w:val="right" w:pos="7368"/>
          <w:tab w:val="left" w:pos="7652"/>
        </w:tabs>
        <w:spacing w:after="0"/>
        <w:rPr>
          <w:sz w:val="26"/>
          <w:szCs w:val="32"/>
          <w:rtl/>
        </w:rPr>
      </w:pPr>
      <w:r>
        <w:rPr>
          <w:rFonts w:hint="cs"/>
          <w:sz w:val="26"/>
          <w:szCs w:val="32"/>
          <w:rtl/>
        </w:rPr>
        <w:tab/>
        <w:t>توليد طرح تفصيلي:</w:t>
      </w:r>
      <w:r>
        <w:rPr>
          <w:rFonts w:hint="cs"/>
          <w:sz w:val="26"/>
          <w:szCs w:val="32"/>
          <w:rtl/>
        </w:rPr>
        <w:tab/>
        <w:t>-/000/000/20 ريال</w:t>
      </w:r>
    </w:p>
    <w:p w:rsidR="00C90D08" w:rsidRDefault="00C90D08" w:rsidP="007D39A9">
      <w:pPr>
        <w:tabs>
          <w:tab w:val="right" w:pos="7368"/>
          <w:tab w:val="left" w:pos="7652"/>
        </w:tabs>
        <w:spacing w:after="0"/>
        <w:rPr>
          <w:sz w:val="26"/>
          <w:szCs w:val="32"/>
          <w:rtl/>
        </w:rPr>
      </w:pPr>
      <w:r>
        <w:rPr>
          <w:rFonts w:hint="cs"/>
          <w:sz w:val="26"/>
          <w:szCs w:val="32"/>
          <w:rtl/>
        </w:rPr>
        <w:tab/>
        <w:t>طراحي نرم‌افزار تحت وِب:</w:t>
      </w:r>
      <w:r>
        <w:rPr>
          <w:rFonts w:hint="cs"/>
          <w:sz w:val="26"/>
          <w:szCs w:val="32"/>
          <w:rtl/>
        </w:rPr>
        <w:tab/>
        <w:t>-/000/000/300 ريال</w:t>
      </w:r>
    </w:p>
    <w:p w:rsidR="00C90D08" w:rsidRDefault="00C90D08" w:rsidP="007D39A9">
      <w:pPr>
        <w:tabs>
          <w:tab w:val="right" w:pos="7368"/>
          <w:tab w:val="left" w:pos="7652"/>
        </w:tabs>
        <w:spacing w:after="0"/>
        <w:rPr>
          <w:sz w:val="26"/>
          <w:szCs w:val="32"/>
          <w:rtl/>
        </w:rPr>
      </w:pPr>
      <w:r>
        <w:rPr>
          <w:rFonts w:hint="cs"/>
          <w:sz w:val="26"/>
          <w:szCs w:val="32"/>
          <w:rtl/>
        </w:rPr>
        <w:tab/>
        <w:t>گزينش، توليد و درج محتواي اوليه مورد نياز:</w:t>
      </w:r>
      <w:r>
        <w:rPr>
          <w:rFonts w:hint="cs"/>
          <w:sz w:val="26"/>
          <w:szCs w:val="32"/>
          <w:rtl/>
        </w:rPr>
        <w:tab/>
        <w:t>-/000/000/150 ريال</w:t>
      </w:r>
    </w:p>
    <w:p w:rsidR="00C90D08" w:rsidRDefault="00C90D08" w:rsidP="007D39A9">
      <w:pPr>
        <w:tabs>
          <w:tab w:val="right" w:pos="7368"/>
          <w:tab w:val="left" w:pos="7652"/>
        </w:tabs>
        <w:spacing w:after="0"/>
        <w:rPr>
          <w:sz w:val="26"/>
          <w:szCs w:val="32"/>
          <w:rtl/>
        </w:rPr>
      </w:pPr>
      <w:r>
        <w:rPr>
          <w:rFonts w:hint="cs"/>
          <w:sz w:val="26"/>
          <w:szCs w:val="32"/>
          <w:rtl/>
        </w:rPr>
        <w:tab/>
        <w:t>مديريت پروژه و هزينه‌هاي راه‌اندازي:</w:t>
      </w:r>
      <w:r>
        <w:rPr>
          <w:rFonts w:hint="cs"/>
          <w:sz w:val="26"/>
          <w:szCs w:val="32"/>
          <w:rtl/>
        </w:rPr>
        <w:tab/>
        <w:t>-/000/000/50 ريال</w:t>
      </w:r>
    </w:p>
    <w:p w:rsidR="00C90D08" w:rsidRDefault="00C90D08" w:rsidP="007D39A9">
      <w:pPr>
        <w:pBdr>
          <w:top w:val="single" w:sz="4" w:space="1" w:color="auto"/>
        </w:pBdr>
        <w:tabs>
          <w:tab w:val="right" w:pos="7368"/>
          <w:tab w:val="left" w:pos="7652"/>
        </w:tabs>
        <w:spacing w:before="240"/>
        <w:ind w:left="3541"/>
        <w:rPr>
          <w:sz w:val="26"/>
          <w:szCs w:val="32"/>
          <w:rtl/>
        </w:rPr>
      </w:pPr>
      <w:r>
        <w:rPr>
          <w:rFonts w:hint="cs"/>
          <w:sz w:val="26"/>
          <w:szCs w:val="32"/>
          <w:rtl/>
        </w:rPr>
        <w:lastRenderedPageBreak/>
        <w:tab/>
        <w:t>جمع:</w:t>
      </w:r>
      <w:r>
        <w:rPr>
          <w:rFonts w:hint="cs"/>
          <w:sz w:val="26"/>
          <w:szCs w:val="32"/>
          <w:rtl/>
        </w:rPr>
        <w:tab/>
        <w:t>-/000/000/550 ريال</w:t>
      </w:r>
    </w:p>
    <w:p w:rsidR="009A13DC" w:rsidRDefault="00C90D08" w:rsidP="00C90D08">
      <w:pPr>
        <w:rPr>
          <w:sz w:val="26"/>
          <w:szCs w:val="32"/>
          <w:rtl/>
        </w:rPr>
      </w:pPr>
      <w:r>
        <w:rPr>
          <w:rFonts w:hint="cs"/>
          <w:sz w:val="26"/>
          <w:szCs w:val="32"/>
          <w:rtl/>
        </w:rPr>
        <w:t>فاز اول اين پروژه نيز مانند پيشنهاد يك در سه ماه قابل اجراست. البته امكانات و قابليت‌هاي پيشرفته به تدريج و در مدّت پنج ماه توليد خواهد شد. از اين رو، اجراي اين پروژه به نظر مي‌رسد كه هشت ماه زمان به اخود اختصاص دهد.</w:t>
      </w:r>
    </w:p>
    <w:p w:rsidR="00C90D08" w:rsidRDefault="00C90D08" w:rsidP="00C90D08">
      <w:pPr>
        <w:pStyle w:val="Heading2"/>
        <w:rPr>
          <w:rtl/>
        </w:rPr>
      </w:pPr>
      <w:r>
        <w:rPr>
          <w:rFonts w:hint="cs"/>
          <w:rtl/>
        </w:rPr>
        <w:t>پيشنهاد سه</w:t>
      </w:r>
    </w:p>
    <w:p w:rsidR="00C90D08" w:rsidRDefault="00C90D08" w:rsidP="00C90D08">
      <w:pPr>
        <w:rPr>
          <w:sz w:val="26"/>
          <w:szCs w:val="32"/>
          <w:rtl/>
        </w:rPr>
      </w:pPr>
      <w:r>
        <w:rPr>
          <w:rFonts w:hint="cs"/>
          <w:sz w:val="26"/>
          <w:szCs w:val="32"/>
          <w:rtl/>
        </w:rPr>
        <w:t>اين مورد آخر اساساً يك فعاليت منحصر به فرد و ويژه است، نهايت چيزي كه مطلوب ماست و آينده‌اي براي ما كه امروزِ غرب است، امروزِ تهاجم فرهنگي دشمنان عليه اسلام و مسلمانان.</w:t>
      </w:r>
    </w:p>
    <w:p w:rsidR="00C90D08" w:rsidRDefault="00C90D08" w:rsidP="00C90D08">
      <w:pPr>
        <w:rPr>
          <w:sz w:val="26"/>
          <w:szCs w:val="32"/>
          <w:rtl/>
        </w:rPr>
      </w:pPr>
      <w:r>
        <w:rPr>
          <w:rFonts w:hint="cs"/>
          <w:sz w:val="26"/>
          <w:szCs w:val="32"/>
          <w:rtl/>
        </w:rPr>
        <w:t>و هزينه‌ها به قرار ذيل پيش‌بيني مي‌گردد:</w:t>
      </w:r>
    </w:p>
    <w:p w:rsidR="00C90D08" w:rsidRDefault="00C90D08" w:rsidP="007D39A9">
      <w:pPr>
        <w:tabs>
          <w:tab w:val="right" w:pos="7368"/>
          <w:tab w:val="left" w:pos="7652"/>
        </w:tabs>
        <w:spacing w:after="0"/>
        <w:rPr>
          <w:sz w:val="26"/>
          <w:szCs w:val="32"/>
          <w:rtl/>
        </w:rPr>
      </w:pPr>
      <w:r>
        <w:rPr>
          <w:rFonts w:hint="cs"/>
          <w:sz w:val="26"/>
          <w:szCs w:val="32"/>
          <w:rtl/>
        </w:rPr>
        <w:tab/>
        <w:t>اجاره سرور و پهناي باند براي يك‌سال:</w:t>
      </w:r>
      <w:r>
        <w:rPr>
          <w:rFonts w:hint="cs"/>
          <w:sz w:val="26"/>
          <w:szCs w:val="32"/>
          <w:rtl/>
        </w:rPr>
        <w:tab/>
        <w:t>-/000/000/30 ريال</w:t>
      </w:r>
    </w:p>
    <w:p w:rsidR="00C90D08" w:rsidRDefault="00C90D08" w:rsidP="007D39A9">
      <w:pPr>
        <w:tabs>
          <w:tab w:val="right" w:pos="7368"/>
          <w:tab w:val="left" w:pos="7652"/>
        </w:tabs>
        <w:spacing w:after="0"/>
        <w:rPr>
          <w:sz w:val="26"/>
          <w:szCs w:val="32"/>
          <w:rtl/>
        </w:rPr>
      </w:pPr>
      <w:r>
        <w:rPr>
          <w:rFonts w:hint="cs"/>
          <w:sz w:val="26"/>
          <w:szCs w:val="32"/>
          <w:rtl/>
        </w:rPr>
        <w:tab/>
        <w:t>توليد طرح تفصيلي:</w:t>
      </w:r>
      <w:r>
        <w:rPr>
          <w:rFonts w:hint="cs"/>
          <w:sz w:val="26"/>
          <w:szCs w:val="32"/>
          <w:rtl/>
        </w:rPr>
        <w:tab/>
        <w:t>-/000/000/30 ريال</w:t>
      </w:r>
    </w:p>
    <w:p w:rsidR="00C90D08" w:rsidRDefault="00C90D08" w:rsidP="007D39A9">
      <w:pPr>
        <w:tabs>
          <w:tab w:val="right" w:pos="7368"/>
          <w:tab w:val="left" w:pos="7652"/>
        </w:tabs>
        <w:spacing w:after="0"/>
        <w:rPr>
          <w:sz w:val="26"/>
          <w:szCs w:val="32"/>
          <w:rtl/>
        </w:rPr>
      </w:pPr>
      <w:r>
        <w:rPr>
          <w:rFonts w:hint="cs"/>
          <w:sz w:val="26"/>
          <w:szCs w:val="32"/>
          <w:rtl/>
        </w:rPr>
        <w:tab/>
        <w:t>طراحي نرم‌افزار تحت وِب:</w:t>
      </w:r>
      <w:r>
        <w:rPr>
          <w:rFonts w:hint="cs"/>
          <w:sz w:val="26"/>
          <w:szCs w:val="32"/>
          <w:rtl/>
        </w:rPr>
        <w:tab/>
        <w:t>-/000/000/500 ريال</w:t>
      </w:r>
    </w:p>
    <w:p w:rsidR="00233225" w:rsidRDefault="00233225" w:rsidP="007D39A9">
      <w:pPr>
        <w:tabs>
          <w:tab w:val="right" w:pos="7368"/>
          <w:tab w:val="left" w:pos="7652"/>
        </w:tabs>
        <w:spacing w:after="0"/>
        <w:rPr>
          <w:sz w:val="26"/>
          <w:szCs w:val="32"/>
          <w:rtl/>
        </w:rPr>
      </w:pPr>
      <w:r>
        <w:rPr>
          <w:rFonts w:hint="cs"/>
          <w:sz w:val="26"/>
          <w:szCs w:val="32"/>
          <w:rtl/>
        </w:rPr>
        <w:tab/>
        <w:t>گزينش، توليد و درج محتواي اوليه مورد نياز:</w:t>
      </w:r>
      <w:r>
        <w:rPr>
          <w:rFonts w:hint="cs"/>
          <w:sz w:val="26"/>
          <w:szCs w:val="32"/>
          <w:rtl/>
        </w:rPr>
        <w:tab/>
        <w:t>-/000/000/150 ريال</w:t>
      </w:r>
    </w:p>
    <w:p w:rsidR="003A4405" w:rsidRDefault="003A4405" w:rsidP="003A4405">
      <w:pPr>
        <w:tabs>
          <w:tab w:val="right" w:pos="7368"/>
          <w:tab w:val="left" w:pos="7652"/>
        </w:tabs>
        <w:spacing w:after="0"/>
        <w:rPr>
          <w:sz w:val="26"/>
          <w:szCs w:val="32"/>
          <w:rtl/>
        </w:rPr>
      </w:pPr>
      <w:r>
        <w:rPr>
          <w:rFonts w:hint="cs"/>
          <w:sz w:val="26"/>
          <w:szCs w:val="32"/>
          <w:rtl/>
        </w:rPr>
        <w:tab/>
        <w:t>توليد نرم‌افزار ويندوزي آف‌لاين:</w:t>
      </w:r>
      <w:r>
        <w:rPr>
          <w:rFonts w:hint="cs"/>
          <w:sz w:val="26"/>
          <w:szCs w:val="32"/>
          <w:rtl/>
        </w:rPr>
        <w:tab/>
        <w:t>-/000/000/30 ريال</w:t>
      </w:r>
    </w:p>
    <w:p w:rsidR="00C90D08" w:rsidRDefault="00C90D08" w:rsidP="007D39A9">
      <w:pPr>
        <w:tabs>
          <w:tab w:val="right" w:pos="7368"/>
          <w:tab w:val="left" w:pos="7652"/>
        </w:tabs>
        <w:spacing w:after="0"/>
        <w:rPr>
          <w:sz w:val="26"/>
          <w:szCs w:val="32"/>
          <w:rtl/>
        </w:rPr>
      </w:pPr>
      <w:r>
        <w:rPr>
          <w:rFonts w:hint="cs"/>
          <w:sz w:val="26"/>
          <w:szCs w:val="32"/>
          <w:rtl/>
        </w:rPr>
        <w:tab/>
        <w:t>توليد نرم‌افزار آندرويد:</w:t>
      </w:r>
      <w:r>
        <w:rPr>
          <w:rFonts w:hint="cs"/>
          <w:sz w:val="26"/>
          <w:szCs w:val="32"/>
          <w:rtl/>
        </w:rPr>
        <w:tab/>
        <w:t>-/000/000/</w:t>
      </w:r>
      <w:r w:rsidR="00233225">
        <w:rPr>
          <w:rFonts w:hint="cs"/>
          <w:sz w:val="26"/>
          <w:szCs w:val="32"/>
          <w:rtl/>
        </w:rPr>
        <w:t>50 ريال</w:t>
      </w:r>
    </w:p>
    <w:p w:rsidR="00233225" w:rsidRDefault="00233225" w:rsidP="007D39A9">
      <w:pPr>
        <w:tabs>
          <w:tab w:val="right" w:pos="7368"/>
          <w:tab w:val="left" w:pos="7652"/>
        </w:tabs>
        <w:spacing w:after="0"/>
        <w:rPr>
          <w:sz w:val="26"/>
          <w:szCs w:val="32"/>
          <w:rtl/>
        </w:rPr>
      </w:pPr>
      <w:r>
        <w:rPr>
          <w:rFonts w:hint="cs"/>
          <w:sz w:val="26"/>
          <w:szCs w:val="32"/>
          <w:rtl/>
        </w:rPr>
        <w:tab/>
        <w:t>توليد نرم‌افزار اپل:</w:t>
      </w:r>
      <w:r>
        <w:rPr>
          <w:rFonts w:hint="cs"/>
          <w:sz w:val="26"/>
          <w:szCs w:val="32"/>
          <w:rtl/>
        </w:rPr>
        <w:tab/>
        <w:t>-/000/000/80 ريال</w:t>
      </w:r>
    </w:p>
    <w:p w:rsidR="00C90D08" w:rsidRDefault="00C90D08" w:rsidP="007D39A9">
      <w:pPr>
        <w:tabs>
          <w:tab w:val="right" w:pos="7368"/>
          <w:tab w:val="left" w:pos="7652"/>
        </w:tabs>
        <w:spacing w:after="0"/>
        <w:rPr>
          <w:sz w:val="26"/>
          <w:szCs w:val="32"/>
          <w:rtl/>
        </w:rPr>
      </w:pPr>
      <w:r>
        <w:rPr>
          <w:rFonts w:hint="cs"/>
          <w:sz w:val="26"/>
          <w:szCs w:val="32"/>
          <w:rtl/>
        </w:rPr>
        <w:tab/>
        <w:t>مديريت پروژه و هزينه‌هاي راه‌اندازي:</w:t>
      </w:r>
      <w:r>
        <w:rPr>
          <w:rFonts w:hint="cs"/>
          <w:sz w:val="26"/>
          <w:szCs w:val="32"/>
          <w:rtl/>
        </w:rPr>
        <w:tab/>
        <w:t>-/000/000/</w:t>
      </w:r>
      <w:r w:rsidR="00233225">
        <w:rPr>
          <w:rFonts w:hint="cs"/>
          <w:sz w:val="26"/>
          <w:szCs w:val="32"/>
          <w:rtl/>
        </w:rPr>
        <w:t>10</w:t>
      </w:r>
      <w:r>
        <w:rPr>
          <w:rFonts w:hint="cs"/>
          <w:sz w:val="26"/>
          <w:szCs w:val="32"/>
          <w:rtl/>
        </w:rPr>
        <w:t>0 ريال</w:t>
      </w:r>
    </w:p>
    <w:p w:rsidR="00C90D08" w:rsidRDefault="00C90D08" w:rsidP="003A4405">
      <w:pPr>
        <w:pBdr>
          <w:top w:val="single" w:sz="4" w:space="1" w:color="auto"/>
        </w:pBdr>
        <w:tabs>
          <w:tab w:val="right" w:pos="7368"/>
          <w:tab w:val="left" w:pos="7652"/>
        </w:tabs>
        <w:spacing w:before="240"/>
        <w:ind w:left="3541"/>
        <w:rPr>
          <w:sz w:val="26"/>
          <w:szCs w:val="32"/>
          <w:rtl/>
        </w:rPr>
      </w:pPr>
      <w:r>
        <w:rPr>
          <w:rFonts w:hint="cs"/>
          <w:sz w:val="26"/>
          <w:szCs w:val="32"/>
          <w:rtl/>
        </w:rPr>
        <w:tab/>
        <w:t>جمع:</w:t>
      </w:r>
      <w:r>
        <w:rPr>
          <w:rFonts w:hint="cs"/>
          <w:sz w:val="26"/>
          <w:szCs w:val="32"/>
          <w:rtl/>
        </w:rPr>
        <w:tab/>
        <w:t>-/000/000/</w:t>
      </w:r>
      <w:r w:rsidR="00233225">
        <w:rPr>
          <w:rFonts w:hint="cs"/>
          <w:sz w:val="26"/>
          <w:szCs w:val="32"/>
          <w:rtl/>
        </w:rPr>
        <w:t>9</w:t>
      </w:r>
      <w:r w:rsidR="003A4405">
        <w:rPr>
          <w:rFonts w:hint="cs"/>
          <w:sz w:val="26"/>
          <w:szCs w:val="32"/>
          <w:rtl/>
        </w:rPr>
        <w:t>7</w:t>
      </w:r>
      <w:r w:rsidR="00233225">
        <w:rPr>
          <w:rFonts w:hint="cs"/>
          <w:sz w:val="26"/>
          <w:szCs w:val="32"/>
          <w:rtl/>
        </w:rPr>
        <w:t>0</w:t>
      </w:r>
      <w:r>
        <w:rPr>
          <w:rFonts w:hint="cs"/>
          <w:sz w:val="26"/>
          <w:szCs w:val="32"/>
          <w:rtl/>
        </w:rPr>
        <w:t xml:space="preserve"> ريال</w:t>
      </w:r>
    </w:p>
    <w:p w:rsidR="00056C7D" w:rsidRDefault="003A4405" w:rsidP="00056C7D">
      <w:pPr>
        <w:rPr>
          <w:sz w:val="26"/>
          <w:szCs w:val="32"/>
          <w:rtl/>
        </w:rPr>
      </w:pPr>
      <w:r>
        <w:rPr>
          <w:rFonts w:hint="cs"/>
          <w:sz w:val="26"/>
          <w:szCs w:val="32"/>
          <w:rtl/>
        </w:rPr>
        <w:t xml:space="preserve">اجراي چنين پروژه‌اي اگر به صورت موازي به انجام رسد، يعني نرم‌افزارهاي توليدي براي پلت‌فرم‌هاي مختلف به صورت هم‌زمان </w:t>
      </w:r>
      <w:r w:rsidR="00056C7D">
        <w:rPr>
          <w:rFonts w:hint="cs"/>
          <w:sz w:val="26"/>
          <w:szCs w:val="32"/>
          <w:rtl/>
        </w:rPr>
        <w:t>اجرا شوند، به نظر مي‌رسد دوازده ماه كافي باشد تا تمامي سرويس‌هاي ذكر شده فعّال گردند و باگ‌ها رفع شود. البته در اين مورد نيز به‌گونه‌اي تدبير مي‌شود تا پس از سه ماه فاز اول به پايان رسد و نرم‌افزار فعّال گردد.</w:t>
      </w:r>
    </w:p>
    <w:p w:rsidR="00C90D08" w:rsidRPr="00D56721" w:rsidRDefault="00C90D08" w:rsidP="00C90D08">
      <w:pPr>
        <w:rPr>
          <w:sz w:val="26"/>
          <w:szCs w:val="32"/>
          <w:rtl/>
        </w:rPr>
      </w:pPr>
    </w:p>
    <w:p w:rsidR="00DD76CD" w:rsidRDefault="00DD76CD" w:rsidP="00DD76CD">
      <w:pPr>
        <w:pStyle w:val="a"/>
        <w:rPr>
          <w:rtl/>
        </w:rPr>
      </w:pPr>
      <w:r>
        <w:rPr>
          <w:rFonts w:hint="cs"/>
          <w:rtl/>
        </w:rPr>
        <w:lastRenderedPageBreak/>
        <w:t>شيوه مديريت پروژه</w:t>
      </w:r>
    </w:p>
    <w:p w:rsidR="00DD76CD" w:rsidRDefault="00E23CAB" w:rsidP="00DD76CD">
      <w:pPr>
        <w:rPr>
          <w:sz w:val="26"/>
          <w:szCs w:val="32"/>
          <w:rtl/>
        </w:rPr>
      </w:pPr>
      <w:r>
        <w:rPr>
          <w:rFonts w:hint="cs"/>
          <w:sz w:val="26"/>
          <w:szCs w:val="32"/>
          <w:rtl/>
        </w:rPr>
        <w:t xml:space="preserve">مدل اجرايي اين پروژه نرم‌افزار، در هر سه پيشنهاد ذكر شده، مشابه ساير نرم‌افزاري روز بازار، مدل </w:t>
      </w:r>
      <w:r>
        <w:rPr>
          <w:sz w:val="26"/>
          <w:szCs w:val="32"/>
        </w:rPr>
        <w:t>RUP</w:t>
      </w:r>
      <w:r>
        <w:rPr>
          <w:rFonts w:hint="cs"/>
          <w:sz w:val="26"/>
          <w:szCs w:val="32"/>
          <w:rtl/>
        </w:rPr>
        <w:t xml:space="preserve"> است كه مبتني بر چهار مرحله فعاليت تنظيم شده است.</w:t>
      </w:r>
    </w:p>
    <w:p w:rsidR="00E23CAB" w:rsidRDefault="00E23CAB" w:rsidP="00DD76CD">
      <w:pPr>
        <w:rPr>
          <w:sz w:val="26"/>
          <w:szCs w:val="32"/>
          <w:rtl/>
        </w:rPr>
      </w:pPr>
      <w:r>
        <w:rPr>
          <w:rFonts w:hint="cs"/>
          <w:sz w:val="26"/>
          <w:szCs w:val="32"/>
          <w:rtl/>
        </w:rPr>
        <w:t>البته گام اول (</w:t>
      </w:r>
      <w:r>
        <w:rPr>
          <w:sz w:val="26"/>
          <w:szCs w:val="32"/>
        </w:rPr>
        <w:t>Inception</w:t>
      </w:r>
      <w:r>
        <w:rPr>
          <w:rFonts w:hint="cs"/>
          <w:sz w:val="26"/>
          <w:szCs w:val="32"/>
          <w:rtl/>
        </w:rPr>
        <w:t xml:space="preserve">) كه به پايان برسد، براي اجراي نرم‌افزار و توليد آن از شيوه نوين مديريتي استفاده خواهد شد، شيوه‌هاي </w:t>
      </w:r>
      <w:r>
        <w:rPr>
          <w:sz w:val="26"/>
          <w:szCs w:val="32"/>
        </w:rPr>
        <w:t>Agile</w:t>
      </w:r>
      <w:r>
        <w:rPr>
          <w:rFonts w:hint="cs"/>
          <w:sz w:val="26"/>
          <w:szCs w:val="32"/>
          <w:rtl/>
        </w:rPr>
        <w:t xml:space="preserve"> و چابك در توليد نر‌م‌افزار.</w:t>
      </w:r>
    </w:p>
    <w:p w:rsidR="00E23CAB" w:rsidRDefault="00E23CAB" w:rsidP="00DD76CD">
      <w:pPr>
        <w:rPr>
          <w:sz w:val="26"/>
          <w:szCs w:val="32"/>
          <w:rtl/>
        </w:rPr>
      </w:pPr>
      <w:r>
        <w:rPr>
          <w:rFonts w:hint="cs"/>
          <w:sz w:val="26"/>
          <w:szCs w:val="32"/>
          <w:rtl/>
        </w:rPr>
        <w:t xml:space="preserve">مدلي كه ما پيشنهاد مي‌كنيم، به تبع رايج شدن و تأسيس نهادهاي كارشناسي در داخل كشور كه نمايندگي آن را بر عهده دارند، مدل اسكرام و </w:t>
      </w:r>
      <w:r>
        <w:rPr>
          <w:sz w:val="26"/>
          <w:szCs w:val="32"/>
        </w:rPr>
        <w:t>xp</w:t>
      </w:r>
      <w:r>
        <w:rPr>
          <w:rFonts w:hint="cs"/>
          <w:sz w:val="26"/>
          <w:szCs w:val="32"/>
          <w:rtl/>
        </w:rPr>
        <w:t xml:space="preserve"> است. با توجه به وجود مؤسساتي كه در اين زمينه آموزش مي‌دهند و نظارت مي‌نمايند، استفاده از اين مدل مي‌تواند كيفيت و سرعت كار را به شدت بالا برد.</w:t>
      </w:r>
    </w:p>
    <w:p w:rsidR="00E23CAB" w:rsidRPr="00D56721" w:rsidRDefault="00E23CAB" w:rsidP="00DD76CD">
      <w:pPr>
        <w:rPr>
          <w:sz w:val="26"/>
          <w:szCs w:val="32"/>
          <w:rtl/>
        </w:rPr>
      </w:pPr>
      <w:r>
        <w:rPr>
          <w:rFonts w:hint="cs"/>
          <w:sz w:val="26"/>
          <w:szCs w:val="32"/>
          <w:rtl/>
        </w:rPr>
        <w:t xml:space="preserve">در اين شيوه كل كارهاي پروژه به </w:t>
      </w:r>
      <w:r w:rsidR="00B1732B">
        <w:rPr>
          <w:rFonts w:hint="cs"/>
          <w:sz w:val="26"/>
          <w:szCs w:val="32"/>
          <w:rtl/>
        </w:rPr>
        <w:t xml:space="preserve">چند فصل شكسته مي‌شود و هر فصل در يك دوره زماني مشخص به انجام مي‌رسد. كار در گروه‌هاي كوچك به صورت منسجم و با استفاده از قابليت‌هاي </w:t>
      </w:r>
      <w:r w:rsidR="00B1732B">
        <w:rPr>
          <w:sz w:val="26"/>
          <w:szCs w:val="32"/>
        </w:rPr>
        <w:t>Team working</w:t>
      </w:r>
      <w:r w:rsidR="00B1732B">
        <w:rPr>
          <w:rFonts w:hint="cs"/>
          <w:sz w:val="26"/>
          <w:szCs w:val="32"/>
          <w:rtl/>
        </w:rPr>
        <w:t xml:space="preserve"> انجام شده و از شيوه‌هاي جديد و خلاقانه‌اي براي تقسيم كارها بين افراد استفاده مي‌شود.</w:t>
      </w:r>
    </w:p>
    <w:p w:rsidR="00FF169E" w:rsidRDefault="00B1732B" w:rsidP="00FF169E">
      <w:pPr>
        <w:rPr>
          <w:rtl/>
        </w:rPr>
      </w:pPr>
      <w:r>
        <w:rPr>
          <w:rFonts w:hint="cs"/>
          <w:sz w:val="26"/>
          <w:szCs w:val="32"/>
          <w:rtl/>
        </w:rPr>
        <w:t>قطعاً اين نخستين ابزاري نيست كه در عرصه تبليغ توليد مي‌شود، پيشينه بسيار ضعيف و ناقصي در اين زمينه وجود دارد كه نتوانسته خلأهاي موجود را پر كند. اميد است اين ابزار، پس از توليد طرح تفصيلي و پياده‌سازي به بهترين شيوه ممكن، ثابت كند كه با تدبير صحيح مي‌توان بهترين‌ها را در داخل كشور توليد نمود و رقابت با ابزارهاي پرقدرت جهاني چندان دشوار نيست، اگر به خدا توكل شود و از آخرين فن‌آوري‌هاي دانشي در عرصه نرم‌افزار و مديريت استفاده كرد</w:t>
      </w:r>
      <w:r w:rsidR="00D0661C" w:rsidRPr="00D56721">
        <w:rPr>
          <w:rFonts w:hint="cs"/>
          <w:sz w:val="26"/>
          <w:szCs w:val="32"/>
          <w:rtl/>
        </w:rPr>
        <w:t xml:space="preserve">. </w:t>
      </w:r>
      <w:r w:rsidR="00D0661C" w:rsidRPr="00D0661C">
        <w:rPr>
          <w:rFonts w:hint="cs"/>
          <w:position w:val="-8"/>
          <w:sz w:val="28"/>
          <w:szCs w:val="36"/>
        </w:rPr>
        <w:sym w:font="Wingdings" w:char="F050"/>
      </w:r>
    </w:p>
    <w:p w:rsidR="00FF591C" w:rsidRPr="004522E2" w:rsidRDefault="00FF591C" w:rsidP="004522E2">
      <w:pPr>
        <w:rPr>
          <w:szCs w:val="22"/>
          <w:rtl/>
        </w:rPr>
      </w:pPr>
    </w:p>
    <w:sectPr w:rsidR="00FF591C" w:rsidRPr="004522E2" w:rsidSect="00024D73">
      <w:footerReference w:type="default" r:id="rId14"/>
      <w:footerReference w:type="first" r:id="rId15"/>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4E3" w:rsidRDefault="002E44E3" w:rsidP="00024D73">
      <w:pPr>
        <w:spacing w:after="0" w:line="240" w:lineRule="auto"/>
      </w:pPr>
      <w:r>
        <w:separator/>
      </w:r>
    </w:p>
  </w:endnote>
  <w:endnote w:type="continuationSeparator" w:id="0">
    <w:p w:rsidR="002E44E3" w:rsidRDefault="002E44E3"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anNastaliq">
    <w:panose1 w:val="02020505000000020003"/>
    <w:charset w:val="00"/>
    <w:family w:val="auto"/>
    <w:pitch w:val="variable"/>
    <w:sig w:usb0="A1002AEF" w:usb1="D000604A" w:usb2="00000008" w:usb3="00000000" w:csb0="000101FF" w:csb1="00000000"/>
  </w:font>
  <w:font w:name="EntezareZohoor 5 **">
    <w:panose1 w:val="00000700000000000000"/>
    <w:charset w:val="B2"/>
    <w:family w:val="auto"/>
    <w:pitch w:val="variable"/>
    <w:sig w:usb0="00002001" w:usb1="80000000" w:usb2="00000008" w:usb3="00000000" w:csb0="00000040" w:csb1="00000000"/>
  </w:font>
  <w:font w:name="Homa">
    <w:panose1 w:val="00000400000000000000"/>
    <w:charset w:val="B2"/>
    <w:family w:val="auto"/>
    <w:pitch w:val="variable"/>
    <w:sig w:usb0="00002001" w:usb1="00000000" w:usb2="00000000" w:usb3="00000000" w:csb0="00000040" w:csb1="00000000"/>
  </w:font>
  <w:font w:name="Zeytoo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363EB364" wp14:editId="1E74DC32">
          <wp:simplePos x="0" y="0"/>
          <wp:positionH relativeFrom="column">
            <wp:posOffset>-300990</wp:posOffset>
          </wp:positionH>
          <wp:positionV relativeFrom="paragraph">
            <wp:posOffset>-1338209</wp:posOffset>
          </wp:positionV>
          <wp:extent cx="712470" cy="1540510"/>
          <wp:effectExtent l="19050" t="0" r="11430" b="5930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0D5D9B">
      <w:rPr>
        <w:rFonts w:cs="Titr"/>
        <w:noProof/>
        <w:sz w:val="20"/>
        <w:szCs w:val="24"/>
        <w:rtl/>
      </w:rPr>
      <w:t>10</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4522E2" w:rsidP="004522E2">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FA004C">
      <w:rPr>
        <w:rFonts w:ascii="Tunga" w:hAnsi="Tunga" w:cs="Tunga"/>
        <w:noProof/>
        <w:sz w:val="16"/>
        <w:szCs w:val="16"/>
      </w:rPr>
      <w:t>c:\users\test\desktop\baligh-system-options 92-3-19 1.docx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4E3" w:rsidRDefault="002E44E3" w:rsidP="00024D73">
      <w:pPr>
        <w:spacing w:after="0" w:line="240" w:lineRule="auto"/>
      </w:pPr>
      <w:r>
        <w:separator/>
      </w:r>
    </w:p>
  </w:footnote>
  <w:footnote w:type="continuationSeparator" w:id="0">
    <w:p w:rsidR="002E44E3" w:rsidRDefault="002E44E3"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22209E4"/>
    <w:multiLevelType w:val="hybridMultilevel"/>
    <w:tmpl w:val="F470FC86"/>
    <w:lvl w:ilvl="0" w:tplc="680034C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5F703D8"/>
    <w:multiLevelType w:val="hybridMultilevel"/>
    <w:tmpl w:val="5642BE00"/>
    <w:lvl w:ilvl="0" w:tplc="0409000F">
      <w:start w:val="1"/>
      <w:numFmt w:val="decimal"/>
      <w:lvlText w:val="%1."/>
      <w:lvlJc w:val="left"/>
      <w:pPr>
        <w:ind w:left="2985" w:hanging="360"/>
      </w:pPr>
      <w:rPr>
        <w:rFont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5">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241561B2"/>
    <w:multiLevelType w:val="hybridMultilevel"/>
    <w:tmpl w:val="8EA4C738"/>
    <w:lvl w:ilvl="0" w:tplc="04090009">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3">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2970F2A"/>
    <w:multiLevelType w:val="hybridMultilevel"/>
    <w:tmpl w:val="0120937A"/>
    <w:lvl w:ilvl="0" w:tplc="BBBCB66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3CBE7DEF"/>
    <w:multiLevelType w:val="multilevel"/>
    <w:tmpl w:val="AB546524"/>
    <w:lvl w:ilvl="0">
      <w:start w:val="1"/>
      <w:numFmt w:val="bullet"/>
      <w:lvlText w:val=""/>
      <w:lvlJc w:val="left"/>
      <w:pPr>
        <w:ind w:left="2985" w:hanging="360"/>
      </w:pPr>
      <w:rPr>
        <w:rFonts w:ascii="Wingdings" w:hAnsi="Wingdings" w:hint="default"/>
      </w:rPr>
    </w:lvl>
    <w:lvl w:ilvl="1">
      <w:start w:val="1"/>
      <w:numFmt w:val="bullet"/>
      <w:lvlText w:val="o"/>
      <w:lvlJc w:val="left"/>
      <w:pPr>
        <w:ind w:left="3705" w:hanging="360"/>
      </w:pPr>
      <w:rPr>
        <w:rFonts w:ascii="Courier New" w:hAnsi="Courier New" w:cs="Courier New" w:hint="default"/>
      </w:rPr>
    </w:lvl>
    <w:lvl w:ilvl="2">
      <w:start w:val="1"/>
      <w:numFmt w:val="bullet"/>
      <w:lvlText w:val=""/>
      <w:lvlJc w:val="left"/>
      <w:pPr>
        <w:ind w:left="4425" w:hanging="360"/>
      </w:pPr>
      <w:rPr>
        <w:rFonts w:ascii="Wingdings" w:hAnsi="Wingdings" w:hint="default"/>
      </w:rPr>
    </w:lvl>
    <w:lvl w:ilvl="3">
      <w:start w:val="1"/>
      <w:numFmt w:val="bullet"/>
      <w:lvlText w:val=""/>
      <w:lvlJc w:val="left"/>
      <w:pPr>
        <w:ind w:left="5145" w:hanging="360"/>
      </w:pPr>
      <w:rPr>
        <w:rFonts w:ascii="Symbol" w:hAnsi="Symbol" w:hint="default"/>
      </w:rPr>
    </w:lvl>
    <w:lvl w:ilvl="4">
      <w:start w:val="1"/>
      <w:numFmt w:val="bullet"/>
      <w:lvlText w:val="o"/>
      <w:lvlJc w:val="left"/>
      <w:pPr>
        <w:ind w:left="5865" w:hanging="360"/>
      </w:pPr>
      <w:rPr>
        <w:rFonts w:ascii="Courier New" w:hAnsi="Courier New" w:cs="Courier New" w:hint="default"/>
      </w:rPr>
    </w:lvl>
    <w:lvl w:ilvl="5">
      <w:start w:val="1"/>
      <w:numFmt w:val="bullet"/>
      <w:lvlText w:val=""/>
      <w:lvlJc w:val="left"/>
      <w:pPr>
        <w:ind w:left="6585" w:hanging="360"/>
      </w:pPr>
      <w:rPr>
        <w:rFonts w:ascii="Wingdings" w:hAnsi="Wingdings" w:hint="default"/>
      </w:rPr>
    </w:lvl>
    <w:lvl w:ilvl="6">
      <w:start w:val="1"/>
      <w:numFmt w:val="bullet"/>
      <w:lvlText w:val=""/>
      <w:lvlJc w:val="left"/>
      <w:pPr>
        <w:ind w:left="7305" w:hanging="360"/>
      </w:pPr>
      <w:rPr>
        <w:rFonts w:ascii="Symbol" w:hAnsi="Symbol" w:hint="default"/>
      </w:rPr>
    </w:lvl>
    <w:lvl w:ilvl="7">
      <w:start w:val="1"/>
      <w:numFmt w:val="bullet"/>
      <w:lvlText w:val="o"/>
      <w:lvlJc w:val="left"/>
      <w:pPr>
        <w:ind w:left="8025" w:hanging="360"/>
      </w:pPr>
      <w:rPr>
        <w:rFonts w:ascii="Courier New" w:hAnsi="Courier New" w:cs="Courier New" w:hint="default"/>
      </w:rPr>
    </w:lvl>
    <w:lvl w:ilvl="8">
      <w:start w:val="1"/>
      <w:numFmt w:val="bullet"/>
      <w:lvlText w:val=""/>
      <w:lvlJc w:val="left"/>
      <w:pPr>
        <w:ind w:left="8745" w:hanging="360"/>
      </w:pPr>
      <w:rPr>
        <w:rFonts w:ascii="Wingdings" w:hAnsi="Wingdings" w:hint="default"/>
      </w:rPr>
    </w:lvl>
  </w:abstractNum>
  <w:abstractNum w:abstractNumId="2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4309663F"/>
    <w:multiLevelType w:val="hybridMultilevel"/>
    <w:tmpl w:val="4FE80B24"/>
    <w:lvl w:ilvl="0" w:tplc="00BA28A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498E7E2A"/>
    <w:multiLevelType w:val="hybridMultilevel"/>
    <w:tmpl w:val="639A844A"/>
    <w:lvl w:ilvl="0" w:tplc="7D4A168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4FC75DFC"/>
    <w:multiLevelType w:val="hybridMultilevel"/>
    <w:tmpl w:val="AB546524"/>
    <w:lvl w:ilvl="0" w:tplc="49CC7810">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28">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2">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5">
    <w:nsid w:val="7C3C60F9"/>
    <w:multiLevelType w:val="hybridMultilevel"/>
    <w:tmpl w:val="E37A4204"/>
    <w:lvl w:ilvl="0" w:tplc="04090009">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num w:numId="1">
    <w:abstractNumId w:val="7"/>
  </w:num>
  <w:num w:numId="2">
    <w:abstractNumId w:val="18"/>
  </w:num>
  <w:num w:numId="3">
    <w:abstractNumId w:val="1"/>
  </w:num>
  <w:num w:numId="4">
    <w:abstractNumId w:val="5"/>
  </w:num>
  <w:num w:numId="5">
    <w:abstractNumId w:val="20"/>
  </w:num>
  <w:num w:numId="6">
    <w:abstractNumId w:val="17"/>
  </w:num>
  <w:num w:numId="7">
    <w:abstractNumId w:val="26"/>
  </w:num>
  <w:num w:numId="8">
    <w:abstractNumId w:val="14"/>
  </w:num>
  <w:num w:numId="9">
    <w:abstractNumId w:val="34"/>
  </w:num>
  <w:num w:numId="10">
    <w:abstractNumId w:val="0"/>
  </w:num>
  <w:num w:numId="11">
    <w:abstractNumId w:val="29"/>
  </w:num>
  <w:num w:numId="12">
    <w:abstractNumId w:val="9"/>
  </w:num>
  <w:num w:numId="13">
    <w:abstractNumId w:val="16"/>
  </w:num>
  <w:num w:numId="14">
    <w:abstractNumId w:val="33"/>
  </w:num>
  <w:num w:numId="15">
    <w:abstractNumId w:val="8"/>
  </w:num>
  <w:num w:numId="16">
    <w:abstractNumId w:val="13"/>
  </w:num>
  <w:num w:numId="17">
    <w:abstractNumId w:val="31"/>
  </w:num>
  <w:num w:numId="18">
    <w:abstractNumId w:val="6"/>
  </w:num>
  <w:num w:numId="19">
    <w:abstractNumId w:val="21"/>
  </w:num>
  <w:num w:numId="20">
    <w:abstractNumId w:val="2"/>
  </w:num>
  <w:num w:numId="21">
    <w:abstractNumId w:val="32"/>
  </w:num>
  <w:num w:numId="22">
    <w:abstractNumId w:val="25"/>
  </w:num>
  <w:num w:numId="23">
    <w:abstractNumId w:val="11"/>
  </w:num>
  <w:num w:numId="24">
    <w:abstractNumId w:val="30"/>
  </w:num>
  <w:num w:numId="25">
    <w:abstractNumId w:val="23"/>
  </w:num>
  <w:num w:numId="26">
    <w:abstractNumId w:val="10"/>
  </w:num>
  <w:num w:numId="27">
    <w:abstractNumId w:val="28"/>
  </w:num>
  <w:num w:numId="28">
    <w:abstractNumId w:val="35"/>
  </w:num>
  <w:num w:numId="29">
    <w:abstractNumId w:val="4"/>
  </w:num>
  <w:num w:numId="30">
    <w:abstractNumId w:val="12"/>
  </w:num>
  <w:num w:numId="31">
    <w:abstractNumId w:val="27"/>
  </w:num>
  <w:num w:numId="32">
    <w:abstractNumId w:val="19"/>
  </w:num>
  <w:num w:numId="33">
    <w:abstractNumId w:val="3"/>
  </w:num>
  <w:num w:numId="34">
    <w:abstractNumId w:val="15"/>
  </w:num>
  <w:num w:numId="35">
    <w:abstractNumId w:val="2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56"/>
    <w:rsid w:val="00000ADD"/>
    <w:rsid w:val="00007FC6"/>
    <w:rsid w:val="000111BD"/>
    <w:rsid w:val="00011D5C"/>
    <w:rsid w:val="00012240"/>
    <w:rsid w:val="00022CDC"/>
    <w:rsid w:val="00024D73"/>
    <w:rsid w:val="00043A29"/>
    <w:rsid w:val="00056C7D"/>
    <w:rsid w:val="00063A0A"/>
    <w:rsid w:val="000652A9"/>
    <w:rsid w:val="00066E23"/>
    <w:rsid w:val="00076387"/>
    <w:rsid w:val="00076656"/>
    <w:rsid w:val="000A2BCE"/>
    <w:rsid w:val="000A5D89"/>
    <w:rsid w:val="000D5D9B"/>
    <w:rsid w:val="000E42A6"/>
    <w:rsid w:val="000F3777"/>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76A2F"/>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3225"/>
    <w:rsid w:val="00234B7D"/>
    <w:rsid w:val="00243A4E"/>
    <w:rsid w:val="0025375C"/>
    <w:rsid w:val="00253E48"/>
    <w:rsid w:val="002543B2"/>
    <w:rsid w:val="00255669"/>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44E3"/>
    <w:rsid w:val="002E54E2"/>
    <w:rsid w:val="003106A2"/>
    <w:rsid w:val="00322A87"/>
    <w:rsid w:val="00334443"/>
    <w:rsid w:val="00337A8B"/>
    <w:rsid w:val="00340335"/>
    <w:rsid w:val="003413D8"/>
    <w:rsid w:val="00346D73"/>
    <w:rsid w:val="0034744E"/>
    <w:rsid w:val="003513D5"/>
    <w:rsid w:val="00366907"/>
    <w:rsid w:val="0037295B"/>
    <w:rsid w:val="003779EC"/>
    <w:rsid w:val="0038264F"/>
    <w:rsid w:val="003A4405"/>
    <w:rsid w:val="003B5D24"/>
    <w:rsid w:val="003C07FC"/>
    <w:rsid w:val="003C54ED"/>
    <w:rsid w:val="003C5537"/>
    <w:rsid w:val="003E7FC5"/>
    <w:rsid w:val="003F2473"/>
    <w:rsid w:val="003F611D"/>
    <w:rsid w:val="00402249"/>
    <w:rsid w:val="0042168C"/>
    <w:rsid w:val="004260D2"/>
    <w:rsid w:val="00431E48"/>
    <w:rsid w:val="00437B33"/>
    <w:rsid w:val="00442374"/>
    <w:rsid w:val="00446D68"/>
    <w:rsid w:val="004522E2"/>
    <w:rsid w:val="004527E0"/>
    <w:rsid w:val="00470570"/>
    <w:rsid w:val="00486184"/>
    <w:rsid w:val="00490568"/>
    <w:rsid w:val="00496A71"/>
    <w:rsid w:val="004A0A1D"/>
    <w:rsid w:val="004A3FA4"/>
    <w:rsid w:val="004A5217"/>
    <w:rsid w:val="004A5456"/>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42F84"/>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2775"/>
    <w:rsid w:val="006151E5"/>
    <w:rsid w:val="00616E48"/>
    <w:rsid w:val="00620F50"/>
    <w:rsid w:val="006248F6"/>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7850"/>
    <w:rsid w:val="00770786"/>
    <w:rsid w:val="00780342"/>
    <w:rsid w:val="00793963"/>
    <w:rsid w:val="007942F6"/>
    <w:rsid w:val="00794FB6"/>
    <w:rsid w:val="007A1929"/>
    <w:rsid w:val="007A5BAD"/>
    <w:rsid w:val="007A673A"/>
    <w:rsid w:val="007B22E9"/>
    <w:rsid w:val="007C496F"/>
    <w:rsid w:val="007D39A9"/>
    <w:rsid w:val="007E1CE0"/>
    <w:rsid w:val="007F399B"/>
    <w:rsid w:val="00804A43"/>
    <w:rsid w:val="00811D74"/>
    <w:rsid w:val="00811F7A"/>
    <w:rsid w:val="00815FCD"/>
    <w:rsid w:val="00816D6A"/>
    <w:rsid w:val="0083032C"/>
    <w:rsid w:val="00850122"/>
    <w:rsid w:val="008546AB"/>
    <w:rsid w:val="00855861"/>
    <w:rsid w:val="0087040E"/>
    <w:rsid w:val="00886163"/>
    <w:rsid w:val="008964E2"/>
    <w:rsid w:val="008A2D29"/>
    <w:rsid w:val="008A6A1E"/>
    <w:rsid w:val="008C12A7"/>
    <w:rsid w:val="008C2E94"/>
    <w:rsid w:val="008C7AE9"/>
    <w:rsid w:val="008D014C"/>
    <w:rsid w:val="008D0303"/>
    <w:rsid w:val="008D04F7"/>
    <w:rsid w:val="008D5563"/>
    <w:rsid w:val="008D6580"/>
    <w:rsid w:val="008E1F95"/>
    <w:rsid w:val="008F105B"/>
    <w:rsid w:val="008F279C"/>
    <w:rsid w:val="0090462E"/>
    <w:rsid w:val="00906D49"/>
    <w:rsid w:val="00914E69"/>
    <w:rsid w:val="00915E3F"/>
    <w:rsid w:val="00917016"/>
    <w:rsid w:val="00930DBC"/>
    <w:rsid w:val="0094476A"/>
    <w:rsid w:val="00945DBD"/>
    <w:rsid w:val="009611AC"/>
    <w:rsid w:val="009728D4"/>
    <w:rsid w:val="00974278"/>
    <w:rsid w:val="00981482"/>
    <w:rsid w:val="009A13DC"/>
    <w:rsid w:val="009A7D21"/>
    <w:rsid w:val="009D703B"/>
    <w:rsid w:val="009E1C55"/>
    <w:rsid w:val="009E2DB9"/>
    <w:rsid w:val="009E5AD1"/>
    <w:rsid w:val="009F4E3B"/>
    <w:rsid w:val="00A00171"/>
    <w:rsid w:val="00A134E3"/>
    <w:rsid w:val="00A2206B"/>
    <w:rsid w:val="00A2529D"/>
    <w:rsid w:val="00A46C40"/>
    <w:rsid w:val="00A666A4"/>
    <w:rsid w:val="00A728A3"/>
    <w:rsid w:val="00A7463B"/>
    <w:rsid w:val="00A7732D"/>
    <w:rsid w:val="00A825EC"/>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3D2F"/>
    <w:rsid w:val="00AE6BB1"/>
    <w:rsid w:val="00AE6F7E"/>
    <w:rsid w:val="00AF1CC7"/>
    <w:rsid w:val="00AF2602"/>
    <w:rsid w:val="00AF73F5"/>
    <w:rsid w:val="00B03DE5"/>
    <w:rsid w:val="00B150F1"/>
    <w:rsid w:val="00B1732B"/>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7C"/>
    <w:rsid w:val="00BD009E"/>
    <w:rsid w:val="00BD7CE9"/>
    <w:rsid w:val="00BE650A"/>
    <w:rsid w:val="00BF0B53"/>
    <w:rsid w:val="00BF547C"/>
    <w:rsid w:val="00C005F8"/>
    <w:rsid w:val="00C1486E"/>
    <w:rsid w:val="00C16925"/>
    <w:rsid w:val="00C17F90"/>
    <w:rsid w:val="00C24C26"/>
    <w:rsid w:val="00C43061"/>
    <w:rsid w:val="00C43C84"/>
    <w:rsid w:val="00C4646D"/>
    <w:rsid w:val="00C51B05"/>
    <w:rsid w:val="00C52F8C"/>
    <w:rsid w:val="00C8745C"/>
    <w:rsid w:val="00C90D08"/>
    <w:rsid w:val="00C95FE9"/>
    <w:rsid w:val="00CA319F"/>
    <w:rsid w:val="00CB46ED"/>
    <w:rsid w:val="00CB4B8D"/>
    <w:rsid w:val="00CC3FBC"/>
    <w:rsid w:val="00CC4A49"/>
    <w:rsid w:val="00CC4C87"/>
    <w:rsid w:val="00CC5F72"/>
    <w:rsid w:val="00CC782E"/>
    <w:rsid w:val="00CD470D"/>
    <w:rsid w:val="00CE6214"/>
    <w:rsid w:val="00CF0329"/>
    <w:rsid w:val="00D0661C"/>
    <w:rsid w:val="00D13233"/>
    <w:rsid w:val="00D26F8C"/>
    <w:rsid w:val="00D33D6C"/>
    <w:rsid w:val="00D422BA"/>
    <w:rsid w:val="00D431EA"/>
    <w:rsid w:val="00D473DC"/>
    <w:rsid w:val="00D509C0"/>
    <w:rsid w:val="00D56721"/>
    <w:rsid w:val="00D63C1A"/>
    <w:rsid w:val="00D67EEB"/>
    <w:rsid w:val="00D831CC"/>
    <w:rsid w:val="00D84E4A"/>
    <w:rsid w:val="00D85519"/>
    <w:rsid w:val="00D9534B"/>
    <w:rsid w:val="00D96A91"/>
    <w:rsid w:val="00D9757D"/>
    <w:rsid w:val="00DB31FF"/>
    <w:rsid w:val="00DC1D1A"/>
    <w:rsid w:val="00DC32A6"/>
    <w:rsid w:val="00DC4E14"/>
    <w:rsid w:val="00DD76CD"/>
    <w:rsid w:val="00DE3866"/>
    <w:rsid w:val="00DF0764"/>
    <w:rsid w:val="00DF093D"/>
    <w:rsid w:val="00DF3031"/>
    <w:rsid w:val="00E03BFA"/>
    <w:rsid w:val="00E05430"/>
    <w:rsid w:val="00E21250"/>
    <w:rsid w:val="00E23011"/>
    <w:rsid w:val="00E23CAB"/>
    <w:rsid w:val="00E24DD7"/>
    <w:rsid w:val="00E3488A"/>
    <w:rsid w:val="00E354D7"/>
    <w:rsid w:val="00E369C6"/>
    <w:rsid w:val="00E37292"/>
    <w:rsid w:val="00E50269"/>
    <w:rsid w:val="00E6482E"/>
    <w:rsid w:val="00E747A6"/>
    <w:rsid w:val="00E90164"/>
    <w:rsid w:val="00EA01E8"/>
    <w:rsid w:val="00EA3DA8"/>
    <w:rsid w:val="00EB3BDC"/>
    <w:rsid w:val="00EB478C"/>
    <w:rsid w:val="00EB4B28"/>
    <w:rsid w:val="00EB6815"/>
    <w:rsid w:val="00ED76B9"/>
    <w:rsid w:val="00EE4893"/>
    <w:rsid w:val="00EE6F79"/>
    <w:rsid w:val="00F01170"/>
    <w:rsid w:val="00F013C5"/>
    <w:rsid w:val="00F02D91"/>
    <w:rsid w:val="00F11417"/>
    <w:rsid w:val="00F14404"/>
    <w:rsid w:val="00F152A4"/>
    <w:rsid w:val="00F1593E"/>
    <w:rsid w:val="00F230F3"/>
    <w:rsid w:val="00F26EBB"/>
    <w:rsid w:val="00F30E12"/>
    <w:rsid w:val="00F36454"/>
    <w:rsid w:val="00F4284A"/>
    <w:rsid w:val="00F4304B"/>
    <w:rsid w:val="00F44479"/>
    <w:rsid w:val="00F457BD"/>
    <w:rsid w:val="00F464C9"/>
    <w:rsid w:val="00F52FF4"/>
    <w:rsid w:val="00F56E84"/>
    <w:rsid w:val="00F6705D"/>
    <w:rsid w:val="00F769F5"/>
    <w:rsid w:val="00F82910"/>
    <w:rsid w:val="00F8650B"/>
    <w:rsid w:val="00FA004C"/>
    <w:rsid w:val="00FA548B"/>
    <w:rsid w:val="00FA552A"/>
    <w:rsid w:val="00FC06B8"/>
    <w:rsid w:val="00FC0B7B"/>
    <w:rsid w:val="00FC14A5"/>
    <w:rsid w:val="00FC44D4"/>
    <w:rsid w:val="00FD2637"/>
    <w:rsid w:val="00FD64E2"/>
    <w:rsid w:val="00FE173B"/>
    <w:rsid w:val="00FF0107"/>
    <w:rsid w:val="00FF169E"/>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سرعنوان طرح"/>
    <w:basedOn w:val="Normal"/>
    <w:link w:val="Char"/>
    <w:qFormat/>
    <w:rsid w:val="00D0661C"/>
    <w:pPr>
      <w:keepNext/>
      <w:keepLines/>
      <w:pageBreakBefore/>
      <w:widowControl w:val="0"/>
      <w:spacing w:before="4440" w:line="240" w:lineRule="auto"/>
      <w:ind w:firstLine="0"/>
      <w:jc w:val="left"/>
    </w:pPr>
    <w:rPr>
      <w:rFonts w:cs="Zar"/>
      <w:b/>
      <w:bCs/>
      <w:color w:val="4F81BD" w:themeColor="accent1"/>
      <w:sz w:val="28"/>
      <w:szCs w:val="36"/>
    </w:rPr>
  </w:style>
  <w:style w:type="character" w:customStyle="1" w:styleId="Char">
    <w:name w:val="سرعنوان طرح Char"/>
    <w:basedOn w:val="DefaultParagraphFont"/>
    <w:link w:val="a"/>
    <w:rsid w:val="00D0661C"/>
    <w:rPr>
      <w:rFonts w:cs="Zar"/>
      <w:b/>
      <w:bCs/>
      <w:color w:val="4F81BD" w:themeColor="accent1"/>
      <w:sz w:val="28"/>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سرعنوان طرح"/>
    <w:basedOn w:val="Normal"/>
    <w:link w:val="Char"/>
    <w:qFormat/>
    <w:rsid w:val="00D0661C"/>
    <w:pPr>
      <w:keepNext/>
      <w:keepLines/>
      <w:pageBreakBefore/>
      <w:widowControl w:val="0"/>
      <w:spacing w:before="4440" w:line="240" w:lineRule="auto"/>
      <w:ind w:firstLine="0"/>
      <w:jc w:val="left"/>
    </w:pPr>
    <w:rPr>
      <w:rFonts w:cs="Zar"/>
      <w:b/>
      <w:bCs/>
      <w:color w:val="4F81BD" w:themeColor="accent1"/>
      <w:sz w:val="28"/>
      <w:szCs w:val="36"/>
    </w:rPr>
  </w:style>
  <w:style w:type="character" w:customStyle="1" w:styleId="Char">
    <w:name w:val="سرعنوان طرح Char"/>
    <w:basedOn w:val="DefaultParagraphFont"/>
    <w:link w:val="a"/>
    <w:rsid w:val="00D0661C"/>
    <w:rPr>
      <w:rFonts w:cs="Zar"/>
      <w:b/>
      <w:bCs/>
      <w:color w:val="4F81BD" w:themeColor="accent1"/>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Movashah\&#1591;&#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C2C39-72A7-4637-8A54-FC8F298A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طرح.dotx</Template>
  <TotalTime>159</TotalTime>
  <Pages>10</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Seyed Mahdi Movashah</cp:lastModifiedBy>
  <cp:revision>26</cp:revision>
  <cp:lastPrinted>2013-06-09T12:23:00Z</cp:lastPrinted>
  <dcterms:created xsi:type="dcterms:W3CDTF">2013-06-09T09:43:00Z</dcterms:created>
  <dcterms:modified xsi:type="dcterms:W3CDTF">2014-05-28T13:42:00Z</dcterms:modified>
</cp:coreProperties>
</file>